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D55C34">
        <w:rPr>
          <w:rFonts w:ascii="Times New Roman" w:hAnsi="Times New Roman" w:cs="Times New Roman"/>
          <w:b/>
          <w:bCs/>
          <w:sz w:val="32"/>
          <w:szCs w:val="32"/>
        </w:rPr>
        <w:t>Regulamin rekrutacji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t>Do  Liceum Ogólnokształcącego w Przecławiu</w:t>
      </w: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t>w roku szkolnym 2020/2021 dla absolwentów szkoły podstawowej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Podstawa prawna: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- Ustawa z dnia 14 grudnia 2016 r. Prawo oświatowe (Dz. U</w:t>
      </w:r>
      <w:r w:rsidRPr="00D55C34">
        <w:rPr>
          <w:rFonts w:ascii="Times New Roman" w:hAnsi="Times New Roman" w:cs="Times New Roman"/>
          <w:i/>
          <w:iCs/>
          <w:sz w:val="32"/>
          <w:szCs w:val="32"/>
        </w:rPr>
        <w:t xml:space="preserve">. z </w:t>
      </w:r>
      <w:r w:rsidRPr="00D55C34">
        <w:rPr>
          <w:rFonts w:ascii="Times New Roman" w:hAnsi="Times New Roman" w:cs="Times New Roman"/>
          <w:sz w:val="32"/>
          <w:szCs w:val="32"/>
        </w:rPr>
        <w:t xml:space="preserve">2017 </w:t>
      </w:r>
      <w:r w:rsidRPr="00D55C34">
        <w:rPr>
          <w:rFonts w:ascii="Times New Roman" w:hAnsi="Times New Roman" w:cs="Times New Roman"/>
          <w:i/>
          <w:iCs/>
          <w:sz w:val="32"/>
          <w:szCs w:val="32"/>
        </w:rPr>
        <w:t xml:space="preserve">r. </w:t>
      </w:r>
      <w:r w:rsidRPr="00D55C34">
        <w:rPr>
          <w:rFonts w:ascii="Times New Roman" w:hAnsi="Times New Roman" w:cs="Times New Roman"/>
          <w:sz w:val="32"/>
          <w:szCs w:val="32"/>
        </w:rPr>
        <w:t>poz</w:t>
      </w:r>
      <w:r w:rsidRPr="00D55C34">
        <w:rPr>
          <w:rFonts w:ascii="Times New Roman" w:hAnsi="Times New Roman" w:cs="Times New Roman"/>
          <w:i/>
          <w:iCs/>
          <w:sz w:val="32"/>
          <w:szCs w:val="32"/>
        </w:rPr>
        <w:t xml:space="preserve">. </w:t>
      </w:r>
      <w:r w:rsidRPr="00D55C34">
        <w:rPr>
          <w:rFonts w:ascii="Times New Roman" w:hAnsi="Times New Roman" w:cs="Times New Roman"/>
          <w:sz w:val="32"/>
          <w:szCs w:val="32"/>
        </w:rPr>
        <w:t xml:space="preserve">59 </w:t>
      </w:r>
      <w:r w:rsidRPr="00D55C34">
        <w:rPr>
          <w:rFonts w:ascii="Times New Roman" w:hAnsi="Times New Roman" w:cs="Times New Roman"/>
          <w:i/>
          <w:iCs/>
          <w:sz w:val="32"/>
          <w:szCs w:val="32"/>
        </w:rPr>
        <w:t xml:space="preserve">z </w:t>
      </w:r>
      <w:r w:rsidRPr="00D55C34">
        <w:rPr>
          <w:rFonts w:ascii="Times New Roman" w:hAnsi="Times New Roman" w:cs="Times New Roman"/>
          <w:sz w:val="32"/>
          <w:szCs w:val="32"/>
        </w:rPr>
        <w:t>późniejszymi zmianami)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- Rozporządzenie Ministra Edukacji Narodowej z dnia 21 sierpnia 2019 r. w sprawie przeprowadzania postępowania rekrutacyjnego oraz postępowania uzupełniającego do publicznych przedszkoli, szkół, placówek i centrów (Dz.U. 2019 poz. 1737)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― Zarządzenie Nr 5/2020 Podkarpackiego Kuratora Oświaty z dnia 30 stycznia 2020 r. w sprawie określenia terminów przeprowadzania postępowania rekrutacyjnego oraz postępowania uzupełniającego, w tym terminy składania dokumentów do klas I publicznych szkół ponadpodstawowych, na semestr pierwszy klas I publicznych szkół policealnych i publicznych branżowych szkół II stopnia oraz do publicznych szkół podstawowych dla dorosłych i liceów ogólnokształcących dla dorosłych, na rok szkolny 2020/2021w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województwie podkarpackim.</w:t>
      </w:r>
    </w:p>
    <w:p w:rsidR="00D55C34" w:rsidRPr="00D55C34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§1.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Regulamin określa kryteria przyjmowania kandydatów do klas pierwszych  Liceum Ogólnokształcącego w Przecławiu oraz zasady i terminy przeprowadzania postępowania rekrutacyjnego na rok szkolny 2020/2021 - załącznik nr 1.</w:t>
      </w:r>
    </w:p>
    <w:p w:rsidR="00D55C34" w:rsidRPr="00D55C34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§2.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1. O przyjęcie do klasy pierwszej  Liceum Ogólnokształcącego w Przecławiu mogą ubiegać się absolwenci szkoły podstawowej.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2. Kandydaci niepełnosprawni ubiegający się o przyjęcie do klasy pierwszej szkoły ponadpodstawowej powinni posiadać orzeczenie o potrzebie kształcenia specjalnego, wydane przez zespół orzekający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działający w publicznej poradni psychologiczno-pedagogicznej, w tym poradni specjalistycznej, na podstawie odrębnych przepisów.</w:t>
      </w:r>
    </w:p>
    <w:p w:rsidR="00D55C34" w:rsidRPr="00D55C34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§ 3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W procesie rekrutacji do Liceum Ogólnokształcącego uwzględnia się: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lastRenderedPageBreak/>
        <w:t>1) Wynik egzaminu ósmoklasisty przedstawiony w procentach z :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a) języka polskiego,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b) matematyki,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t>-mnoży się przez 0,35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c) Wynik przedstawiony w procentach z języka obcego nowożytnego</w:t>
      </w:r>
    </w:p>
    <w:p w:rsidR="00D55C34" w:rsidRPr="00D55C34" w:rsidRDefault="00D55C34" w:rsidP="00D55C3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t>-mnoży się przez 0,3</w:t>
      </w: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2) Oceny z języka polskiego, matematyki i dwóch wybranych obowiązkowych zajęć edukacyjnych,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podane na świadectwie ukończenia szkoły podstawowej (zależnie od oddziału):</w:t>
      </w:r>
    </w:p>
    <w:p w:rsidR="00841BBA" w:rsidRPr="00841BBA" w:rsidRDefault="00841BBA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841BBA">
        <w:rPr>
          <w:rFonts w:ascii="Times New Roman" w:hAnsi="Times New Roman" w:cs="Times New Roman"/>
          <w:b/>
          <w:sz w:val="32"/>
          <w:szCs w:val="32"/>
        </w:rPr>
        <w:t>klasa prawno-dyplomatyczna</w:t>
      </w:r>
    </w:p>
    <w:p w:rsidR="00F3611F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― oddział z nauczaniem w zakresie rozszerzonym przedmiotów: </w:t>
      </w: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D55C34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Pr="00D55C34">
        <w:rPr>
          <w:rFonts w:ascii="Times New Roman" w:hAnsi="Times New Roman" w:cs="Times New Roman"/>
          <w:sz w:val="32"/>
          <w:szCs w:val="32"/>
        </w:rPr>
        <w:t xml:space="preserve">geografia, 2.historia </w:t>
      </w:r>
      <w:r w:rsidR="00F3611F">
        <w:rPr>
          <w:rFonts w:ascii="Times New Roman" w:hAnsi="Times New Roman" w:cs="Times New Roman"/>
          <w:sz w:val="32"/>
          <w:szCs w:val="32"/>
        </w:rPr>
        <w:t>3.język angielski</w:t>
      </w: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t>język polski, matematyka, język angielski, geografia, historia,</w:t>
      </w:r>
    </w:p>
    <w:p w:rsidR="00841BBA" w:rsidRDefault="00841BBA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41BBA" w:rsidRPr="00D55C34" w:rsidRDefault="00841BBA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klasa medialno-lingwistyczna</w:t>
      </w:r>
    </w:p>
    <w:p w:rsidR="00D720E0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― oddział z nauczaniem w zakresie rozszerzonym przedmiotów: </w:t>
      </w:r>
      <w:r w:rsidR="00841BBA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Pr="00D55C34">
        <w:rPr>
          <w:rFonts w:ascii="Times New Roman" w:hAnsi="Times New Roman" w:cs="Times New Roman"/>
          <w:sz w:val="32"/>
          <w:szCs w:val="32"/>
        </w:rPr>
        <w:t xml:space="preserve">1. </w:t>
      </w:r>
      <w:r w:rsidR="00D720E0">
        <w:rPr>
          <w:rFonts w:ascii="Times New Roman" w:hAnsi="Times New Roman" w:cs="Times New Roman"/>
          <w:sz w:val="32"/>
          <w:szCs w:val="32"/>
        </w:rPr>
        <w:t>wiedza o społeczeństwie</w:t>
      </w:r>
      <w:r w:rsidRPr="00D55C34">
        <w:rPr>
          <w:rFonts w:ascii="Times New Roman" w:hAnsi="Times New Roman" w:cs="Times New Roman"/>
          <w:sz w:val="32"/>
          <w:szCs w:val="32"/>
        </w:rPr>
        <w:t>, 2. j. angielski</w:t>
      </w:r>
      <w:r w:rsidR="00380B60">
        <w:rPr>
          <w:rFonts w:ascii="Times New Roman" w:hAnsi="Times New Roman" w:cs="Times New Roman"/>
          <w:sz w:val="32"/>
          <w:szCs w:val="32"/>
        </w:rPr>
        <w:t>,</w:t>
      </w:r>
      <w:r w:rsidR="00F3611F">
        <w:rPr>
          <w:rFonts w:ascii="Times New Roman" w:hAnsi="Times New Roman" w:cs="Times New Roman"/>
          <w:sz w:val="32"/>
          <w:szCs w:val="32"/>
        </w:rPr>
        <w:t xml:space="preserve"> </w:t>
      </w:r>
      <w:r w:rsidR="00380B60">
        <w:rPr>
          <w:rFonts w:ascii="Times New Roman" w:hAnsi="Times New Roman" w:cs="Times New Roman"/>
          <w:sz w:val="32"/>
          <w:szCs w:val="32"/>
        </w:rPr>
        <w:t>3.język polski</w:t>
      </w:r>
      <w:r w:rsidRPr="00D55C34">
        <w:rPr>
          <w:rFonts w:ascii="Times New Roman" w:hAnsi="Times New Roman" w:cs="Times New Roman"/>
          <w:sz w:val="32"/>
          <w:szCs w:val="32"/>
        </w:rPr>
        <w:t>:</w:t>
      </w:r>
    </w:p>
    <w:p w:rsidR="00D55C34" w:rsidRPr="00D55C34" w:rsidRDefault="00D55C34" w:rsidP="00D72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język polski,</w:t>
      </w:r>
      <w:r w:rsidR="00D720E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matematyka, język angielski, </w:t>
      </w:r>
      <w:r w:rsidR="00841BBA">
        <w:rPr>
          <w:rFonts w:ascii="Times New Roman" w:hAnsi="Times New Roman" w:cs="Times New Roman"/>
          <w:b/>
          <w:bCs/>
          <w:sz w:val="32"/>
          <w:szCs w:val="32"/>
        </w:rPr>
        <w:t>wiedza o społeczeństwie lub historia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,</w:t>
      </w:r>
    </w:p>
    <w:p w:rsidR="00D55C34" w:rsidRPr="00D55C34" w:rsidRDefault="00D55C34" w:rsidP="00D55C3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Przyjmuje się następujący sposób przeliczania na punkty ocen z zajęć edukacyjnych:</w:t>
      </w:r>
    </w:p>
    <w:p w:rsidR="00D55C34" w:rsidRPr="00F22F2A" w:rsidRDefault="00D55C34" w:rsidP="00F22F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b/>
          <w:bCs/>
          <w:sz w:val="32"/>
          <w:szCs w:val="32"/>
        </w:rPr>
        <w:t>Celujący – 18 pkt</w:t>
      </w:r>
    </w:p>
    <w:p w:rsidR="00D55C34" w:rsidRPr="00F22F2A" w:rsidRDefault="00D55C34" w:rsidP="00F22F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b/>
          <w:bCs/>
          <w:sz w:val="32"/>
          <w:szCs w:val="32"/>
        </w:rPr>
        <w:t>Bardzo dobry – 17 pkt</w:t>
      </w:r>
    </w:p>
    <w:p w:rsidR="00D55C34" w:rsidRPr="00F22F2A" w:rsidRDefault="00D55C34" w:rsidP="00F22F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b/>
          <w:bCs/>
          <w:sz w:val="32"/>
          <w:szCs w:val="32"/>
        </w:rPr>
        <w:t>Dobry – 14 pkt</w:t>
      </w:r>
    </w:p>
    <w:p w:rsidR="00D55C34" w:rsidRPr="00F22F2A" w:rsidRDefault="00D55C34" w:rsidP="00F22F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b/>
          <w:bCs/>
          <w:sz w:val="32"/>
          <w:szCs w:val="32"/>
        </w:rPr>
        <w:t>Dostateczny – 8 pkt</w:t>
      </w:r>
    </w:p>
    <w:p w:rsidR="00D55C34" w:rsidRPr="00F22F2A" w:rsidRDefault="00D55C34" w:rsidP="00F22F2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b/>
          <w:bCs/>
          <w:sz w:val="32"/>
          <w:szCs w:val="32"/>
        </w:rPr>
        <w:t>Dopuszczający – 2 pkt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3) Osiągnięcia wymienione na świadectwie ukończenia szkoły podstawowej, zgodnie z zasadami :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a) za ukończenie szkoły podstawowej z wyróżnieniem –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7 punktów</w:t>
      </w:r>
      <w:r w:rsidRPr="00D55C34">
        <w:rPr>
          <w:rFonts w:ascii="Times New Roman" w:hAnsi="Times New Roman" w:cs="Times New Roman"/>
          <w:sz w:val="32"/>
          <w:szCs w:val="32"/>
        </w:rPr>
        <w:t>,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b)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za udział w zawodach wiedzy organizowanych przez kuratora oświaty</w:t>
      </w:r>
      <w:r w:rsidRPr="00D55C34">
        <w:rPr>
          <w:rFonts w:ascii="Times New Roman" w:hAnsi="Times New Roman" w:cs="Times New Roman"/>
          <w:sz w:val="32"/>
          <w:szCs w:val="32"/>
        </w:rPr>
        <w:t>: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w zawodach wiedzy o zasięgu </w:t>
      </w:r>
      <w:proofErr w:type="spellStart"/>
      <w:r w:rsidRPr="00D55C34">
        <w:rPr>
          <w:rFonts w:ascii="Times New Roman" w:hAnsi="Times New Roman" w:cs="Times New Roman"/>
          <w:b/>
          <w:bCs/>
          <w:i/>
          <w:iCs/>
          <w:sz w:val="32"/>
          <w:szCs w:val="32"/>
        </w:rPr>
        <w:t>ponadwojewódzkim</w:t>
      </w:r>
      <w:proofErr w:type="spellEnd"/>
      <w:r w:rsidRPr="00D55C34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D55C34" w:rsidRPr="00F22F2A" w:rsidRDefault="00D55C34" w:rsidP="00F22F2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sz w:val="32"/>
          <w:szCs w:val="32"/>
        </w:rPr>
        <w:t xml:space="preserve">konkurs przedmiotowy - tytuł finalisty – </w:t>
      </w:r>
      <w:r w:rsidRPr="00F22F2A">
        <w:rPr>
          <w:rFonts w:ascii="Times New Roman" w:hAnsi="Times New Roman" w:cs="Times New Roman"/>
          <w:b/>
          <w:bCs/>
          <w:sz w:val="32"/>
          <w:szCs w:val="32"/>
        </w:rPr>
        <w:t>10 punktów,</w:t>
      </w:r>
    </w:p>
    <w:p w:rsidR="00D55C34" w:rsidRPr="00F22F2A" w:rsidRDefault="00D55C34" w:rsidP="00F22F2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sz w:val="32"/>
          <w:szCs w:val="32"/>
        </w:rPr>
        <w:t xml:space="preserve">konkurs tematyczny/interdyscyplinarny – tytuł laureata – </w:t>
      </w:r>
      <w:r w:rsidRPr="00F22F2A">
        <w:rPr>
          <w:rFonts w:ascii="Times New Roman" w:hAnsi="Times New Roman" w:cs="Times New Roman"/>
          <w:b/>
          <w:bCs/>
          <w:sz w:val="32"/>
          <w:szCs w:val="32"/>
        </w:rPr>
        <w:t>7 punktów,</w:t>
      </w:r>
    </w:p>
    <w:p w:rsidR="00D55C34" w:rsidRPr="00F22F2A" w:rsidRDefault="00D55C34" w:rsidP="00F22F2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sz w:val="32"/>
          <w:szCs w:val="32"/>
        </w:rPr>
        <w:lastRenderedPageBreak/>
        <w:t xml:space="preserve">konkurs tematyczny/interdyscyplinarny - tytuł finalisty – </w:t>
      </w:r>
      <w:r w:rsidRPr="00F22F2A">
        <w:rPr>
          <w:rFonts w:ascii="Times New Roman" w:hAnsi="Times New Roman" w:cs="Times New Roman"/>
          <w:b/>
          <w:bCs/>
          <w:sz w:val="32"/>
          <w:szCs w:val="32"/>
        </w:rPr>
        <w:t>5 punktów,</w:t>
      </w:r>
    </w:p>
    <w:p w:rsidR="00D55C34" w:rsidRPr="00F22F2A" w:rsidRDefault="00D55C34" w:rsidP="00F22F2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22F2A">
        <w:rPr>
          <w:rFonts w:ascii="Times New Roman" w:hAnsi="Times New Roman" w:cs="Times New Roman"/>
          <w:b/>
          <w:bCs/>
          <w:i/>
          <w:iCs/>
          <w:sz w:val="32"/>
          <w:szCs w:val="32"/>
        </w:rPr>
        <w:t>w zawodach wiedzy o zasięgu międzynarodowym lub ogólnopolskim</w:t>
      </w:r>
      <w:r w:rsidRPr="00F22F2A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D55C34" w:rsidRPr="00F22F2A" w:rsidRDefault="00D55C34" w:rsidP="00F22F2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2F2A">
        <w:rPr>
          <w:rFonts w:ascii="Times New Roman" w:hAnsi="Times New Roman" w:cs="Times New Roman"/>
          <w:sz w:val="32"/>
          <w:szCs w:val="32"/>
        </w:rPr>
        <w:t>konkurs z przedmiotu lub przedmiotów artystycznych (dotyczy absolwentów szkół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artystycznych) - tytuł finalisty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10 punktów,</w:t>
      </w:r>
    </w:p>
    <w:p w:rsidR="00D55C34" w:rsidRPr="00F22F2A" w:rsidRDefault="00D55C34" w:rsidP="00F22F2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2F2A">
        <w:rPr>
          <w:rFonts w:ascii="Times New Roman" w:hAnsi="Times New Roman" w:cs="Times New Roman"/>
          <w:sz w:val="32"/>
          <w:szCs w:val="32"/>
        </w:rPr>
        <w:t>konkurs z przedmiotu lub przedmiotów artystycznych (nieobjętych ramowym planem nauczania) -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tytuł laureata–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4 punkty; tytuł finalisty 3 punkty.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i/>
          <w:iCs/>
          <w:sz w:val="32"/>
          <w:szCs w:val="32"/>
        </w:rPr>
        <w:t>w zawodach wiedzy o zasięgu wojewódzkim organizowanych przez kuratora oświaty:</w:t>
      </w:r>
    </w:p>
    <w:p w:rsidR="00D55C34" w:rsidRPr="00D55C34" w:rsidRDefault="00D55C34" w:rsidP="00D55C3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konkurs przedmiotowy - 2 i więcej tytułów finalisty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– 10 punktów,</w:t>
      </w:r>
    </w:p>
    <w:p w:rsidR="00D55C34" w:rsidRPr="00D55C34" w:rsidRDefault="00D55C34" w:rsidP="00D55C3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konkurs przedmiotowy - 1 tytuł finalisty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7 punktów,</w:t>
      </w:r>
    </w:p>
    <w:p w:rsidR="00D55C34" w:rsidRPr="00D55C34" w:rsidRDefault="00D55C34" w:rsidP="00D55C3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konkurs tematyczny/interdyscyplinarny - 2 i więcej tytułów laureata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7 punktów,</w:t>
      </w:r>
    </w:p>
    <w:p w:rsidR="00D55C34" w:rsidRPr="00D55C34" w:rsidRDefault="00D55C34" w:rsidP="00D55C3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konkurs tematyczny/interdyscyplinarny - 1 tytuł laureata -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5 punktów,</w:t>
      </w:r>
    </w:p>
    <w:p w:rsidR="00D55C34" w:rsidRPr="00D55C34" w:rsidRDefault="00D55C34" w:rsidP="00D55C3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konkurs tematyczny/interdyscyplinarny – 2 i więcej tytułów finalisty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5 punktów,</w:t>
      </w:r>
    </w:p>
    <w:p w:rsidR="00D55C34" w:rsidRPr="00D41CD0" w:rsidRDefault="00D55C34" w:rsidP="00D41CD0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D41CD0">
        <w:rPr>
          <w:rFonts w:ascii="Times New Roman" w:hAnsi="Times New Roman" w:cs="Times New Roman"/>
          <w:sz w:val="32"/>
          <w:szCs w:val="32"/>
        </w:rPr>
        <w:t xml:space="preserve">konkurs tematyczny/interdyscyplinarny - 1 tytuł finalisty – </w:t>
      </w:r>
      <w:r w:rsidRPr="00D41CD0">
        <w:rPr>
          <w:rFonts w:ascii="Times New Roman" w:hAnsi="Times New Roman" w:cs="Times New Roman"/>
          <w:b/>
          <w:bCs/>
          <w:sz w:val="32"/>
          <w:szCs w:val="32"/>
        </w:rPr>
        <w:t>3 punkty.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c)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za udział w zawodach wiedzy będących konkursem albo turniejem o zasięgu</w:t>
      </w:r>
      <w:r w:rsidR="00F22F2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D55C34">
        <w:rPr>
          <w:rFonts w:ascii="Times New Roman" w:hAnsi="Times New Roman" w:cs="Times New Roman"/>
          <w:b/>
          <w:bCs/>
          <w:sz w:val="32"/>
          <w:szCs w:val="32"/>
        </w:rPr>
        <w:t>ponadwojewódzkim</w:t>
      </w:r>
      <w:proofErr w:type="spellEnd"/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 lub wojewódzkim:</w:t>
      </w:r>
    </w:p>
    <w:p w:rsidR="00D55C34" w:rsidRPr="00D55C34" w:rsidRDefault="00D55C34" w:rsidP="00D55C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konkurs z przedmiotu lub przedmiotów artystycznych objętych planem nauczania – 2 i więcej</w:t>
      </w:r>
    </w:p>
    <w:p w:rsidR="00D55C34" w:rsidRPr="00D55C34" w:rsidRDefault="00D55C34" w:rsidP="00D55C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tytułów finalisty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10 punktów, 1 tytuł - 7 punktów</w:t>
      </w:r>
    </w:p>
    <w:p w:rsidR="00D55C34" w:rsidRPr="00D55C34" w:rsidRDefault="00D55C34" w:rsidP="00D55C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konkurs z przedmiotów lub przedmiotów artystycznych nieobjętych planem nauczania – 2 i więcej</w:t>
      </w:r>
    </w:p>
    <w:p w:rsidR="00D55C34" w:rsidRPr="00D55C34" w:rsidRDefault="00D55C34" w:rsidP="00D55C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tytułów laureata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7 punktów, 1 tytuł - 3 punkty</w:t>
      </w:r>
    </w:p>
    <w:p w:rsidR="00D55C34" w:rsidRPr="00D55C34" w:rsidRDefault="00D55C34" w:rsidP="00D55C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konkurs z przedmiotów lub przedmiotów artystycznych nieobjętych planem nauczania – 2 i więcej</w:t>
      </w:r>
    </w:p>
    <w:p w:rsidR="00D55C34" w:rsidRPr="00D55C34" w:rsidRDefault="00D55C34" w:rsidP="00D55C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tytułów finalisty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5 punktów, 1 tytuł - 2 punkty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d)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za uzyskanie wysokiego (1 – 3) miejsca w innych zawodach wiedzy, artystycznych,</w:t>
      </w:r>
    </w:p>
    <w:p w:rsidR="00D55C34" w:rsidRPr="00D41CD0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lastRenderedPageBreak/>
        <w:t>sportowych organizowanych przez kuratora oświaty lub inne podmioty działające na</w:t>
      </w:r>
      <w:r w:rsidR="00D41CD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terenie szkoły, na szczeblu</w:t>
      </w:r>
      <w:r w:rsidRPr="00D55C34">
        <w:rPr>
          <w:rFonts w:ascii="Times New Roman" w:hAnsi="Times New Roman" w:cs="Times New Roman"/>
          <w:sz w:val="32"/>
          <w:szCs w:val="32"/>
        </w:rPr>
        <w:t>:</w:t>
      </w:r>
    </w:p>
    <w:p w:rsidR="00D55C34" w:rsidRPr="00D55C34" w:rsidRDefault="00D55C34" w:rsidP="00D55C3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międzynarodowym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4 punkty,</w:t>
      </w:r>
    </w:p>
    <w:p w:rsidR="00D55C34" w:rsidRPr="00D55C34" w:rsidRDefault="00D55C34" w:rsidP="00D55C3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krajowym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3 punkty,</w:t>
      </w:r>
    </w:p>
    <w:p w:rsidR="00D55C34" w:rsidRPr="00D55C34" w:rsidRDefault="00D55C34" w:rsidP="00D55C3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wojewódzkim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2 punkty,</w:t>
      </w:r>
    </w:p>
    <w:p w:rsidR="00D55C34" w:rsidRDefault="00D55C34" w:rsidP="00D55C3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powiatowym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1 punkt.</w:t>
      </w:r>
    </w:p>
    <w:p w:rsidR="00D41CD0" w:rsidRPr="00D55C34" w:rsidRDefault="00D41CD0" w:rsidP="00D41CD0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t>Uwaga!</w:t>
      </w: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W przypadku gdy kandydat ma więcej niż jedno osiągnięcie w zawodach wiedzy, artystycznych i sportowych, na tym samym szczeblu i z tego samego zakresu, wymienione na świadectwie ukończenia szkoły podstawowej, przyznaje się jednorazowo punkty za najwyższe osiągnięcie w tych zawodach, z tym, że maksymalna liczba punktów możliwych do uzyskania za wszystkie osiągnięcia wynosi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18 punktów.</w:t>
      </w:r>
    </w:p>
    <w:p w:rsidR="00D41CD0" w:rsidRPr="00D55C34" w:rsidRDefault="00D41CD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4. Za osiągnięcia w zakresie aktywności społecznej, w tym na rzecz środowiska szkolnego, w szczególności w formie wolontariatu –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3 punkty.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D55C34" w:rsidRPr="00D55C34" w:rsidRDefault="00D55C34" w:rsidP="00841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§ 4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Kandydatom zwolnionym z obowiązku przystąpienia do egzaminu ósmoklasisty, liczbę punktów oblicza się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na podstawie świadectwa ukończenia szkoły podstawowej zgodnie z § 13 Rozporządzenia MEN z dnia 21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sierpnia 2019 r.</w:t>
      </w:r>
    </w:p>
    <w:p w:rsidR="00D55C34" w:rsidRPr="00D55C34" w:rsidRDefault="00D55C34" w:rsidP="00841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§ 5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1. Rekrutacji do szkoły dokonuje się elektronicznie, pierwszeństwo w przyjęciu do LO w</w:t>
      </w:r>
      <w:r w:rsidR="00F22F2A">
        <w:rPr>
          <w:rFonts w:ascii="Times New Roman" w:hAnsi="Times New Roman" w:cs="Times New Roman"/>
          <w:sz w:val="32"/>
          <w:szCs w:val="32"/>
        </w:rPr>
        <w:t xml:space="preserve"> Przecławiu</w:t>
      </w:r>
      <w:r w:rsidRPr="00D55C34">
        <w:rPr>
          <w:rFonts w:ascii="Times New Roman" w:hAnsi="Times New Roman" w:cs="Times New Roman"/>
          <w:sz w:val="32"/>
          <w:szCs w:val="32"/>
        </w:rPr>
        <w:t xml:space="preserve"> mają</w:t>
      </w:r>
      <w:r w:rsidR="00F22F2A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kandydaci z największą liczbą punktów uzyskanych po przeliczeniu zgodnie z zapisem, o którym mowa w § 3 i §4.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2. W uzupełniającym postępowaniu rekrutacyjnym, jeżeli szkoła dysponuje wolnymi miejscami, nadal</w:t>
      </w:r>
      <w:r w:rsidR="00F22F2A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przyjmuje się kandydatów o najwyższej liczbie punktów.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3. W przypadku równorzędnych wyników uzyskanych na pierwszym etapie postępowania rekrutacyjnego,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 xml:space="preserve">na drugim etapie postępowania </w:t>
      </w:r>
      <w:r w:rsidRPr="00D55C34">
        <w:rPr>
          <w:rFonts w:ascii="Times New Roman" w:hAnsi="Times New Roman" w:cs="Times New Roman"/>
          <w:sz w:val="32"/>
          <w:szCs w:val="32"/>
        </w:rPr>
        <w:lastRenderedPageBreak/>
        <w:t>rekrutacyjnego przyjmuje się kandydatów z problemami zdrowotnymi,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ograniczającymi możliwości wyboru kierunku kształcenia ze względu na stan zdrowia, potwierdzonymi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opinią publicznej poradni psychologiczno-pedagogicznej, w tym publicznej poradni specjalistycznej.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4. W przypadku równorzędnych wyników uzyskanych na drugim etapie postępowania rekrutacyjnego lub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jeżeli po zakończeniu tego etapu szkoła nadal dysponuje wolnymi miejscami, na trzecim etapie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postępowania rekrutacyjnego są brane pod uwagę łącznie następujące kryteria: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1) wielodzietność rodziny kandydata;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2) niepełnosprawność kandydata;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3) niepełnosprawność jednego z rodziców kandydata;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4) niepełnosprawność obojga rodziców kandydata;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5) niepełnosprawność rodzeństwa kandydata;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6) samotne wychowywanie kandydata w rodzinie;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7) objęcie kandydata pieczą zastępczą.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Kryteria, o których mowa w punktach 1)-7) mają jednakową wartość.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720E0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720E0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80B60" w:rsidRDefault="00380B6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80B60" w:rsidRDefault="00380B6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80B60" w:rsidRPr="00D55C34" w:rsidRDefault="00380B6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2395D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Załącznik nr 1</w:t>
      </w:r>
    </w:p>
    <w:p w:rsidR="00D55C34" w:rsidRDefault="0012395D" w:rsidP="00D55C34">
      <w:pPr>
        <w:autoSpaceDE w:val="0"/>
        <w:autoSpaceDN w:val="0"/>
        <w:adjustRightInd w:val="0"/>
        <w:spacing w:after="0" w:line="240" w:lineRule="auto"/>
        <w:rPr>
          <w:b/>
          <w:i/>
          <w:color w:val="FF0000"/>
          <w:sz w:val="28"/>
          <w:szCs w:val="28"/>
          <w:u w:val="single"/>
        </w:rPr>
      </w:pPr>
      <w:r w:rsidRPr="0012395D">
        <w:rPr>
          <w:b/>
          <w:i/>
          <w:color w:val="FF0000"/>
          <w:u w:val="single"/>
        </w:rPr>
        <w:t xml:space="preserve"> </w:t>
      </w:r>
      <w:r w:rsidRPr="0012395D">
        <w:rPr>
          <w:b/>
          <w:i/>
          <w:color w:val="FF0000"/>
          <w:sz w:val="28"/>
          <w:szCs w:val="28"/>
          <w:u w:val="single"/>
        </w:rPr>
        <w:t>ZGODNIE Z ROZPORZĄDZENIEM MEN POSTĘPOWANIE REKRUTACYJNE NA ROK SZKOLNY 2020/2021 DO KLAS I PUBLICZNYCH SZKÓŁ PONADPODSTAWOWYCH JEST PRZEPROWADZANE W NOWYCH TERMINACH OKREŚLONYCH PRZEZ MINISTRA WŁAŚCIWEGO DO SPRAW OŚWIATY I WYCHOWANIA. NOWE TERMINY POSTĘPOWANIA REKRUTACYJNEGO, A TAKŻE TERMINY SKŁADANIA DOKUMENTÓW SĄ PODAWANE DO PUBLICZNEJ WIADOMOŚCI NA STRONIE INTERNETOWEJ URZĘDU OBSŁUGUJĄCEGO MINISTRA WŁAŚCIWEGO DO SPRAW OŚWIATY I WYCHOWANIA .</w:t>
      </w:r>
    </w:p>
    <w:p w:rsidR="0012395D" w:rsidRDefault="0012395D" w:rsidP="00D55C34">
      <w:pPr>
        <w:autoSpaceDE w:val="0"/>
        <w:autoSpaceDN w:val="0"/>
        <w:adjustRightInd w:val="0"/>
        <w:spacing w:after="0" w:line="240" w:lineRule="auto"/>
        <w:rPr>
          <w:b/>
          <w:i/>
          <w:color w:val="FF0000"/>
          <w:sz w:val="28"/>
          <w:szCs w:val="28"/>
          <w:u w:val="single"/>
        </w:rPr>
      </w:pPr>
    </w:p>
    <w:p w:rsidR="0012395D" w:rsidRPr="0012395D" w:rsidRDefault="0012395D" w:rsidP="001239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  <w:r w:rsidRPr="0012395D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t>INFORMACJE O ZASADACH I POSTĘPOWANIU REKRUTACYJNYM BĘDĄ ZAMIESZCZANE NA STRONIE SZKOŁY</w:t>
      </w:r>
    </w:p>
    <w:p w:rsidR="0012395D" w:rsidRDefault="0012395D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55C34" w:rsidRPr="00D55C34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t>ZASADY I TERMINY PRZEPROWADZANIA POSTĘPOWANIA REKRUTACYJNEGO</w:t>
      </w:r>
    </w:p>
    <w:p w:rsidR="00D55C34" w:rsidRPr="00D55C34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do  Liceum Ogólnokształcącego w </w:t>
      </w:r>
      <w:r w:rsidR="00D720E0">
        <w:rPr>
          <w:rFonts w:ascii="Times New Roman" w:hAnsi="Times New Roman" w:cs="Times New Roman"/>
          <w:b/>
          <w:bCs/>
          <w:sz w:val="32"/>
          <w:szCs w:val="32"/>
        </w:rPr>
        <w:t>Przecławiu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 na rok szkolny 2020/2021</w:t>
      </w: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1 Rekrutacja do klas pierwszych Liceum Ogólnokształcącego prowadzona jest elektronicznie z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 xml:space="preserve">wykorzystaniem systemu KSEON </w:t>
      </w:r>
      <w:proofErr w:type="spellStart"/>
      <w:r w:rsidRPr="00D55C34">
        <w:rPr>
          <w:rFonts w:ascii="Times New Roman" w:hAnsi="Times New Roman" w:cs="Times New Roman"/>
          <w:sz w:val="32"/>
          <w:szCs w:val="32"/>
        </w:rPr>
        <w:t>Optivum</w:t>
      </w:r>
      <w:proofErr w:type="spellEnd"/>
      <w:r w:rsidRPr="00D55C34">
        <w:rPr>
          <w:rFonts w:ascii="Times New Roman" w:hAnsi="Times New Roman" w:cs="Times New Roman"/>
          <w:sz w:val="32"/>
          <w:szCs w:val="32"/>
        </w:rPr>
        <w:t>.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2. Kandydaci określają swoje preferencje w wyborze szkół i klas poprzez stronę</w:t>
      </w:r>
      <w:r w:rsidR="00D720E0">
        <w:rPr>
          <w:rFonts w:ascii="Times New Roman" w:hAnsi="Times New Roman" w:cs="Times New Roman"/>
          <w:sz w:val="32"/>
          <w:szCs w:val="32"/>
        </w:rPr>
        <w:t xml:space="preserve">  </w:t>
      </w:r>
      <w:hyperlink r:id="rId5" w:history="1">
        <w:r w:rsidR="00D720E0" w:rsidRPr="00556767">
          <w:rPr>
            <w:rStyle w:val="Hipercze"/>
            <w:rFonts w:ascii="Times New Roman" w:hAnsi="Times New Roman" w:cs="Times New Roman"/>
            <w:i/>
            <w:iCs/>
            <w:sz w:val="32"/>
            <w:szCs w:val="32"/>
          </w:rPr>
          <w:t>https://podkarpacie.edu.com.pl/Kandydat</w:t>
        </w:r>
      </w:hyperlink>
    </w:p>
    <w:p w:rsidR="00D720E0" w:rsidRPr="00D720E0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3. Kandydaci mogą wybrać co najwyżej trzy szkoły, wskazując szkołę pierwszego, drugiego i trzeciego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 xml:space="preserve">wyboru. 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4. W terminie od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>11 maj</w:t>
      </w:r>
      <w:r w:rsidRPr="00D55C34">
        <w:rPr>
          <w:rFonts w:ascii="Times New Roman" w:hAnsi="Times New Roman" w:cs="Times New Roman"/>
          <w:sz w:val="32"/>
          <w:szCs w:val="32"/>
        </w:rPr>
        <w:t xml:space="preserve">a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2020 r. do 23 czerwca 2020 r. </w:t>
      </w:r>
      <w:r w:rsidRPr="00D55C34">
        <w:rPr>
          <w:rFonts w:ascii="Times New Roman" w:hAnsi="Times New Roman" w:cs="Times New Roman"/>
          <w:sz w:val="32"/>
          <w:szCs w:val="32"/>
        </w:rPr>
        <w:t>kandydaci składają wnioski o przyjęcie do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szkoły pierwszego wyboru.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6. W terminie od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26 czerwca 2020 r. do 30 czerwca 2020 r. do godz.15.00 </w:t>
      </w:r>
      <w:r w:rsidRPr="00D55C34">
        <w:rPr>
          <w:rFonts w:ascii="Times New Roman" w:hAnsi="Times New Roman" w:cs="Times New Roman"/>
          <w:sz w:val="32"/>
          <w:szCs w:val="32"/>
        </w:rPr>
        <w:t>kandydaci składają dokumenty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do szkoły pierwszego wyboru:</w:t>
      </w:r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― świadectwo ukończenia szkoły,</w:t>
      </w: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― zaświadczenie o wynikach egzaminu ósmoklasisty.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720E0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720E0">
        <w:rPr>
          <w:rFonts w:ascii="Times New Roman" w:hAnsi="Times New Roman" w:cs="Times New Roman"/>
          <w:sz w:val="32"/>
          <w:szCs w:val="32"/>
        </w:rPr>
        <w:lastRenderedPageBreak/>
        <w:t>7.</w:t>
      </w:r>
      <w:r w:rsidRPr="00D720E0">
        <w:rPr>
          <w:rFonts w:ascii="Times New Roman" w:hAnsi="Times New Roman" w:cs="Times New Roman"/>
          <w:b/>
          <w:sz w:val="32"/>
          <w:szCs w:val="32"/>
        </w:rPr>
        <w:t xml:space="preserve"> 13</w:t>
      </w:r>
      <w:r w:rsidRPr="00D55C34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lipca 2020 r. </w:t>
      </w:r>
      <w:r w:rsidRPr="00D55C34">
        <w:rPr>
          <w:rFonts w:ascii="Times New Roman" w:hAnsi="Times New Roman" w:cs="Times New Roman"/>
          <w:sz w:val="32"/>
          <w:szCs w:val="32"/>
        </w:rPr>
        <w:t>szkolna komisja rekrutacyjna podaje do publicznej wiadomości listy kandydatów zakwalifikowanych i kandydatów niezakwalifikowanych do Liceum Ogólnokształcącego</w:t>
      </w:r>
      <w:r w:rsidR="00D720E0">
        <w:rPr>
          <w:rFonts w:ascii="Times New Roman" w:hAnsi="Times New Roman" w:cs="Times New Roman"/>
          <w:sz w:val="32"/>
          <w:szCs w:val="32"/>
        </w:rPr>
        <w:t xml:space="preserve"> w Przecławiu</w:t>
      </w:r>
      <w:r w:rsidR="009321CD">
        <w:rPr>
          <w:rFonts w:ascii="Times New Roman" w:hAnsi="Times New Roman" w:cs="Times New Roman"/>
          <w:sz w:val="32"/>
          <w:szCs w:val="32"/>
        </w:rPr>
        <w:t>.</w:t>
      </w:r>
    </w:p>
    <w:p w:rsidR="009321CD" w:rsidRDefault="009321CD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8. W terminie od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13 lipca 2020 r. do 20 lipca 2020 r. do godz.15.00 </w:t>
      </w:r>
      <w:r w:rsidRPr="00D55C34">
        <w:rPr>
          <w:rFonts w:ascii="Times New Roman" w:hAnsi="Times New Roman" w:cs="Times New Roman"/>
          <w:sz w:val="32"/>
          <w:szCs w:val="32"/>
        </w:rPr>
        <w:t>rodzice kandydatów umieszczonych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na listach zakwalifikowanych do przyjęcia potwierdzają wolę podjęcia nauki poprzez dostarczenie do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sekretariatu szkoły oryginałów świadectwa ukończenia szkoły i zaświadczenia o wynikach egzaminu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zewnętrznego, o ile nie zostały one złożone wcześniej, oraz dwie podpisane na odwrocie fotografie, kartę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zdrowia i kserokopię aktu urodzenia.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9. </w:t>
      </w:r>
      <w:r w:rsidRPr="00D55C34">
        <w:rPr>
          <w:rFonts w:ascii="Times New Roman" w:hAnsi="Times New Roman" w:cs="Times New Roman"/>
          <w:b/>
          <w:bCs/>
          <w:sz w:val="32"/>
          <w:szCs w:val="32"/>
        </w:rPr>
        <w:t xml:space="preserve">21 lipca 2020 r. do godz. 14.00 </w:t>
      </w:r>
      <w:r w:rsidRPr="00D55C34">
        <w:rPr>
          <w:rFonts w:ascii="Times New Roman" w:hAnsi="Times New Roman" w:cs="Times New Roman"/>
          <w:sz w:val="32"/>
          <w:szCs w:val="32"/>
        </w:rPr>
        <w:t>szkolna komisja rekrutacyjna podaje do publicznej wiadomości listy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kandydatów przyjętych i kandydatów nieprzyjętych do Liceum Ogólnokształcącego oraz informację o</w:t>
      </w:r>
      <w:r w:rsidR="00D720E0">
        <w:rPr>
          <w:rFonts w:ascii="Times New Roman" w:hAnsi="Times New Roman" w:cs="Times New Roman"/>
          <w:sz w:val="32"/>
          <w:szCs w:val="32"/>
        </w:rPr>
        <w:t xml:space="preserve"> </w:t>
      </w:r>
      <w:r w:rsidRPr="00D55C34">
        <w:rPr>
          <w:rFonts w:ascii="Times New Roman" w:hAnsi="Times New Roman" w:cs="Times New Roman"/>
          <w:sz w:val="32"/>
          <w:szCs w:val="32"/>
        </w:rPr>
        <w:t>liczbie wolnych miejsc.</w:t>
      </w:r>
    </w:p>
    <w:p w:rsidR="00D720E0" w:rsidRPr="00D55C34" w:rsidRDefault="00D720E0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720E0" w:rsidRPr="00AA1A54" w:rsidRDefault="00D55C34" w:rsidP="00D720E0">
      <w:r w:rsidRPr="00D55C34">
        <w:rPr>
          <w:rFonts w:ascii="Times New Roman" w:hAnsi="Times New Roman" w:cs="Times New Roman"/>
          <w:sz w:val="32"/>
          <w:szCs w:val="32"/>
        </w:rPr>
        <w:t>10. Informacje o zasadach i kryteriach rekrutacji umieszczone zostaną na stronie internetowej</w:t>
      </w:r>
      <w:r w:rsidR="00F22F2A">
        <w:rPr>
          <w:rFonts w:ascii="Times New Roman" w:hAnsi="Times New Roman" w:cs="Times New Roman"/>
          <w:sz w:val="32"/>
          <w:szCs w:val="32"/>
        </w:rPr>
        <w:t xml:space="preserve">: </w:t>
      </w:r>
      <w:r w:rsidR="00D720E0" w:rsidRPr="00D720E0">
        <w:rPr>
          <w:rFonts w:ascii="Times New Roman" w:hAnsi="Times New Roman" w:cs="Times New Roman"/>
          <w:sz w:val="32"/>
          <w:szCs w:val="32"/>
        </w:rPr>
        <w:t xml:space="preserve"> </w:t>
      </w:r>
      <w:hyperlink r:id="rId6" w:history="1">
        <w:r w:rsidR="00D720E0" w:rsidRPr="00D720E0">
          <w:rPr>
            <w:rStyle w:val="Hipercze"/>
            <w:sz w:val="32"/>
            <w:szCs w:val="32"/>
          </w:rPr>
          <w:t>http://www.zsprzeclaw.pl/</w:t>
        </w:r>
      </w:hyperlink>
    </w:p>
    <w:p w:rsidR="00D55C34" w:rsidRPr="00D55C34" w:rsidRDefault="00D55C34" w:rsidP="00D5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C34" w:rsidRPr="00D55C34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>Ponadto informacji udziela:</w:t>
      </w:r>
    </w:p>
    <w:p w:rsidR="00F22F2A" w:rsidRDefault="00F3611F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55C34" w:rsidRPr="00D55C34">
        <w:rPr>
          <w:rFonts w:ascii="Times New Roman" w:hAnsi="Times New Roman" w:cs="Times New Roman"/>
          <w:sz w:val="32"/>
          <w:szCs w:val="32"/>
        </w:rPr>
        <w:t xml:space="preserve">Sekretariat  Liceum Ogólnokształcącego </w:t>
      </w:r>
      <w:r w:rsidR="00F22F2A">
        <w:rPr>
          <w:rFonts w:ascii="Times New Roman" w:hAnsi="Times New Roman" w:cs="Times New Roman"/>
          <w:sz w:val="32"/>
          <w:szCs w:val="32"/>
        </w:rPr>
        <w:t>Przecławiu</w:t>
      </w:r>
    </w:p>
    <w:p w:rsidR="00D55C34" w:rsidRPr="00D55C34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5C34">
        <w:rPr>
          <w:rFonts w:ascii="Times New Roman" w:hAnsi="Times New Roman" w:cs="Times New Roman"/>
          <w:sz w:val="32"/>
          <w:szCs w:val="32"/>
        </w:rPr>
        <w:t xml:space="preserve">ul. </w:t>
      </w:r>
      <w:r w:rsidR="00F22F2A">
        <w:rPr>
          <w:rFonts w:ascii="Times New Roman" w:hAnsi="Times New Roman" w:cs="Times New Roman"/>
          <w:sz w:val="32"/>
          <w:szCs w:val="32"/>
        </w:rPr>
        <w:t>Zielona 39A</w:t>
      </w:r>
    </w:p>
    <w:p w:rsidR="00D55C34" w:rsidRPr="00F3611F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3611F">
        <w:rPr>
          <w:rFonts w:ascii="Times New Roman" w:hAnsi="Times New Roman" w:cs="Times New Roman"/>
          <w:sz w:val="32"/>
          <w:szCs w:val="32"/>
        </w:rPr>
        <w:t>tel. 17</w:t>
      </w:r>
      <w:r w:rsidR="00F22F2A" w:rsidRPr="00F3611F">
        <w:rPr>
          <w:rFonts w:ascii="Times New Roman" w:hAnsi="Times New Roman" w:cs="Times New Roman"/>
          <w:sz w:val="32"/>
          <w:szCs w:val="32"/>
        </w:rPr>
        <w:t> </w:t>
      </w:r>
      <w:r w:rsidRPr="00F3611F">
        <w:rPr>
          <w:rFonts w:ascii="Times New Roman" w:hAnsi="Times New Roman" w:cs="Times New Roman"/>
          <w:sz w:val="32"/>
          <w:szCs w:val="32"/>
        </w:rPr>
        <w:t>7</w:t>
      </w:r>
      <w:r w:rsidR="00F22F2A" w:rsidRPr="00F3611F">
        <w:rPr>
          <w:rFonts w:ascii="Times New Roman" w:hAnsi="Times New Roman" w:cs="Times New Roman"/>
          <w:sz w:val="32"/>
          <w:szCs w:val="32"/>
        </w:rPr>
        <w:t>74  73 16</w:t>
      </w:r>
      <w:r w:rsidR="00D720E0" w:rsidRPr="00F3611F">
        <w:rPr>
          <w:rFonts w:ascii="Times New Roman" w:hAnsi="Times New Roman" w:cs="Times New Roman"/>
          <w:sz w:val="32"/>
          <w:szCs w:val="32"/>
        </w:rPr>
        <w:t>,   698 510 976</w:t>
      </w:r>
    </w:p>
    <w:p w:rsidR="00D55C34" w:rsidRPr="00F3611F" w:rsidRDefault="00D55C34" w:rsidP="00D720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3611F">
        <w:rPr>
          <w:rFonts w:ascii="Times New Roman" w:hAnsi="Times New Roman" w:cs="Times New Roman"/>
          <w:sz w:val="32"/>
          <w:szCs w:val="32"/>
        </w:rPr>
        <w:t xml:space="preserve">e-mail: </w:t>
      </w:r>
      <w:hyperlink r:id="rId7" w:history="1">
        <w:r w:rsidR="00D720E0" w:rsidRPr="00F3611F">
          <w:rPr>
            <w:rStyle w:val="Hipercze"/>
            <w:rFonts w:ascii="Times New Roman" w:hAnsi="Times New Roman" w:cs="Times New Roman"/>
            <w:sz w:val="32"/>
            <w:szCs w:val="32"/>
          </w:rPr>
          <w:t>zspsekretariat@vp.pl</w:t>
        </w:r>
      </w:hyperlink>
    </w:p>
    <w:sectPr w:rsidR="00D55C34" w:rsidRPr="00F3611F" w:rsidSect="003D2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221B1"/>
    <w:multiLevelType w:val="hybridMultilevel"/>
    <w:tmpl w:val="FB5A4296"/>
    <w:lvl w:ilvl="0" w:tplc="6688CFE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75EE6"/>
    <w:multiLevelType w:val="hybridMultilevel"/>
    <w:tmpl w:val="1A10505A"/>
    <w:lvl w:ilvl="0" w:tplc="09D0E3E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80EE5"/>
    <w:multiLevelType w:val="hybridMultilevel"/>
    <w:tmpl w:val="5142B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F5D08"/>
    <w:multiLevelType w:val="hybridMultilevel"/>
    <w:tmpl w:val="A8321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43A26"/>
    <w:multiLevelType w:val="hybridMultilevel"/>
    <w:tmpl w:val="F1422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74422"/>
    <w:multiLevelType w:val="hybridMultilevel"/>
    <w:tmpl w:val="1DB4D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67CE9"/>
    <w:multiLevelType w:val="hybridMultilevel"/>
    <w:tmpl w:val="ADF8960A"/>
    <w:lvl w:ilvl="0" w:tplc="D2FA473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44C00"/>
    <w:multiLevelType w:val="hybridMultilevel"/>
    <w:tmpl w:val="A0042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40223"/>
    <w:multiLevelType w:val="hybridMultilevel"/>
    <w:tmpl w:val="388E1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D78FF"/>
    <w:multiLevelType w:val="hybridMultilevel"/>
    <w:tmpl w:val="39D62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C34"/>
    <w:rsid w:val="00087909"/>
    <w:rsid w:val="0012395D"/>
    <w:rsid w:val="00280799"/>
    <w:rsid w:val="00380B60"/>
    <w:rsid w:val="003D242A"/>
    <w:rsid w:val="00841BBA"/>
    <w:rsid w:val="00894850"/>
    <w:rsid w:val="009321CD"/>
    <w:rsid w:val="00D41CD0"/>
    <w:rsid w:val="00D55C34"/>
    <w:rsid w:val="00D720E0"/>
    <w:rsid w:val="00E16295"/>
    <w:rsid w:val="00E74A0A"/>
    <w:rsid w:val="00F22F2A"/>
    <w:rsid w:val="00F3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71308-A6A0-4AEE-86A9-BE09C2DC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4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5C34"/>
    <w:pPr>
      <w:ind w:left="720"/>
      <w:contextualSpacing/>
    </w:pPr>
  </w:style>
  <w:style w:type="character" w:styleId="Hipercze">
    <w:name w:val="Hyperlink"/>
    <w:rsid w:val="00D720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spsekretariat@v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przeclaw.pl/" TargetMode="External"/><Relationship Id="rId5" Type="http://schemas.openxmlformats.org/officeDocument/2006/relationships/hyperlink" Target="https://podkarpacie.edu.com.pl/Kandyda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1387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arciszewskae</dc:creator>
  <cp:lastModifiedBy>Monika Knot-Krawczyk</cp:lastModifiedBy>
  <cp:revision>2</cp:revision>
  <dcterms:created xsi:type="dcterms:W3CDTF">2020-04-28T10:54:00Z</dcterms:created>
  <dcterms:modified xsi:type="dcterms:W3CDTF">2020-04-28T10:54:00Z</dcterms:modified>
</cp:coreProperties>
</file>