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02" w:rsidRDefault="00AA0802" w:rsidP="00AA0802">
      <w:pPr>
        <w:tabs>
          <w:tab w:val="left" w:pos="3420"/>
        </w:tabs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:rsidR="00AA0802" w:rsidRPr="0002033A" w:rsidRDefault="00AA0802" w:rsidP="00AA0802">
      <w:pPr>
        <w:tabs>
          <w:tab w:val="left" w:pos="3420"/>
        </w:tabs>
        <w:jc w:val="both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Informacja o przetwarzaniu danych kandydatów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biorących udział </w:t>
      </w: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naborze </w:t>
      </w: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>dyrektora Gminnej Biblioteki Publicznej w Przecławiu</w:t>
      </w:r>
    </w:p>
    <w:p w:rsidR="00AA0802" w:rsidRPr="0002033A" w:rsidRDefault="00AA0802" w:rsidP="00AA0802">
      <w:p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Zgodnie z art. 13 Rozporządzenia Parlamentu Europejskiego i Rady (UE) 2016/679 z dnia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>27 kwietnia 2016 r. w sprawie ochrony osób fizycznych w związku z przetwarzaniem danych osobowych i w sprawie swobodnego przepływu takich danych oraz uchylenia dyrektywy 95/46/WE (ogólne rozporządzenie o ochronie danych)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Administratorem danych osobowych jest </w:t>
      </w:r>
      <w:r w:rsidRPr="0002033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Burmistrz Przecławia 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z siedzibą w Urzędzie Miejskim w Przecławiu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 ul. Kilińskiego7, 39-320 Przecław.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Kontakt z Inspektorem Ochron</w:t>
      </w:r>
      <w:r>
        <w:rPr>
          <w:rFonts w:ascii="Times New Roman" w:eastAsia="Times New Roman" w:hAnsi="Times New Roman" w:cs="Times New Roman"/>
          <w:color w:val="000000"/>
          <w:lang w:eastAsia="pl-PL"/>
        </w:rPr>
        <w:t>y Danych jest możliwy pod adresem e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mail: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5528A5">
        <w:rPr>
          <w:rFonts w:ascii="Times New Roman" w:eastAsia="Times New Roman" w:hAnsi="Times New Roman" w:cs="Times New Roman"/>
          <w:color w:val="2E74B5" w:themeColor="accent1" w:themeShade="BF"/>
          <w:u w:val="single"/>
          <w:lang w:eastAsia="pl-PL"/>
        </w:rPr>
        <w:t>s</w:t>
      </w:r>
      <w:hyperlink r:id="rId5" w:history="1">
        <w:r w:rsidRPr="0002033A">
          <w:rPr>
            <w:rStyle w:val="Hipercze"/>
            <w:rFonts w:ascii="Times New Roman" w:eastAsia="Times New Roman" w:hAnsi="Times New Roman" w:cs="Times New Roman"/>
            <w:lang w:eastAsia="pl-PL"/>
          </w:rPr>
          <w:t>piecuch@przeclaw.org</w:t>
        </w:r>
      </w:hyperlink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Pani/Pana dane osobowe będą przetwarzane w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celu związanym z przeprowadzeniem konkursu na stanowisko dyrektora Gminnej Biblioteki Publicznej w Przecławiu.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Podstawą prawną przetwarzania danych jest  art. 6 ust. 1 lit. a, </w:t>
      </w:r>
      <w:r w:rsidRPr="00277AF2">
        <w:rPr>
          <w:rFonts w:ascii="Times New Roman" w:eastAsia="Times New Roman" w:hAnsi="Times New Roman" w:cs="Times New Roman"/>
          <w:color w:val="000000"/>
          <w:lang w:eastAsia="pl-PL"/>
        </w:rPr>
        <w:t>c ww</w:t>
      </w:r>
      <w:r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r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ozporządzenia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Odbiorcą Pani/Pana danych osobowych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mogą być podmioty uprawnione na mocy przepisów prawa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Pani/Pana dane osobowe nie będą przekazywane do państwa trzeciego ani żadnej organizacji międzynarodowej.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Pani/Pana dane osobowe będą przechowywane zgodnie z ustawowym obowiązkiem przechowywania dokumentacji. Jednakże dla osób niewybranych w konkursie przysługuje prawo do odbioru osobistego dokumentów aplikacyjnych, a w przypadku ich nieodebrania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w siedzibie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Urzędu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 zostaną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odesłane na adres zwrotny, a w przypadku nie podania adresu, dokumenty zostaną 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komisyjnie zniszczone po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zakończeniu naboru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Posiada Pani/Pan prawo dostępu do treści swoich danych oraz prawo ich sprostowania, usunięcia, ograniczenia przetwarzania, prawo do przenoszenia danych, prawo wniesienia sprzeciwu, prawo do cofnięcia zgody w dowolnym momencie bez wpływu na zgodność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z prawem przetwarzania, którego dokonano na podstawie zgody przed jej cofnięciem;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Ma Pani/Pan prawo wniesienia skargi do Urzędu Ochrony Danych Osobowych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 gdy uzna Pani/Pan, iż przetwarzanie danych osobowych Pani/Pana dotyczących narusza przepisy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o ochronie danych.  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Panią/Pana danych osobowych jest 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obligatoryjne w oparciu o przepisy prawa,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a w pozostałym zakresie jest dobrowolne, jednakże nie podanie danych osobowych w zakresie wymaganym przez administratora może skutkować brakiem możliwości zweryfikowania spełnienia wymagań w naborze na stanowisko i odrzuceniem Pani/Pana kandydatury.</w:t>
      </w:r>
    </w:p>
    <w:p w:rsidR="00AA0802" w:rsidRPr="0002033A" w:rsidRDefault="00AA0802" w:rsidP="00AA0802">
      <w:pPr>
        <w:numPr>
          <w:ilvl w:val="0"/>
          <w:numId w:val="1"/>
        </w:numPr>
        <w:tabs>
          <w:tab w:val="left" w:pos="342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Udostępnione przez 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Pani</w:t>
      </w:r>
      <w:r>
        <w:rPr>
          <w:rFonts w:ascii="Times New Roman" w:eastAsia="Times New Roman" w:hAnsi="Times New Roman" w:cs="Times New Roman"/>
          <w:color w:val="000000"/>
          <w:lang w:eastAsia="pl-PL"/>
        </w:rPr>
        <w:t>ą</w:t>
      </w:r>
      <w:r w:rsidRPr="0002033A">
        <w:rPr>
          <w:rFonts w:ascii="Times New Roman" w:eastAsia="Times New Roman" w:hAnsi="Times New Roman" w:cs="Times New Roman"/>
          <w:color w:val="000000"/>
          <w:lang w:eastAsia="pl-PL"/>
        </w:rPr>
        <w:t>/Pana dane osobowe nie będą przetwarzane w sposób zautomatyzowany, nie będą też poddawane procesowi profilowania.</w:t>
      </w:r>
    </w:p>
    <w:p w:rsidR="00AA0802" w:rsidRPr="0002033A" w:rsidRDefault="00AA0802" w:rsidP="00AA0802">
      <w:pPr>
        <w:tabs>
          <w:tab w:val="left" w:pos="3420"/>
        </w:tabs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AA0802" w:rsidRPr="0002033A" w:rsidRDefault="00AA0802" w:rsidP="00AA0802">
      <w:pPr>
        <w:tabs>
          <w:tab w:val="left" w:pos="3420"/>
        </w:tabs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55209D" w:rsidRDefault="00AA0802">
      <w:bookmarkStart w:id="0" w:name="_GoBack"/>
      <w:bookmarkEnd w:id="0"/>
    </w:p>
    <w:sectPr w:rsidR="00552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D5C2E"/>
    <w:multiLevelType w:val="hybridMultilevel"/>
    <w:tmpl w:val="FFF04A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02"/>
    <w:rsid w:val="00234350"/>
    <w:rsid w:val="00A72E1E"/>
    <w:rsid w:val="00AA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3ECE1-E227-4731-8A79-5C231166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08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A0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ecuch@przeclaw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2021-03-12T10:43:00Z</dcterms:created>
  <dcterms:modified xsi:type="dcterms:W3CDTF">2021-03-12T10:43:00Z</dcterms:modified>
</cp:coreProperties>
</file>