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42F" w:rsidRPr="00DD742F" w:rsidRDefault="00DD742F" w:rsidP="00DD742F">
      <w:pPr>
        <w:spacing w:after="0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Załącznik Nr 2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do Zarządzenia Nr 19/2021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Burmistrz Przecławia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z dnia 26 lutego 2021 r.</w:t>
      </w:r>
    </w:p>
    <w:p w:rsidR="00DD742F" w:rsidRPr="00DD742F" w:rsidRDefault="00DD742F" w:rsidP="00DD742F">
      <w:pPr>
        <w:spacing w:after="0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Pr="00DD742F" w:rsidRDefault="00DD742F" w:rsidP="00DD742F">
      <w:pPr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Regulamin konkursu na stanowisko dyrektora Gminnej Biblioteki Publicznej w Przecławiu </w:t>
      </w:r>
    </w:p>
    <w:p w:rsidR="00DD742F" w:rsidRPr="00DD742F" w:rsidRDefault="00DD742F" w:rsidP="00DD742F">
      <w:pPr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>oraz szczegółowy tryb pracy Komisji konkursowej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</w:p>
    <w:p w:rsidR="00DD742F" w:rsidRPr="00DD742F" w:rsidRDefault="00DD742F" w:rsidP="00DD742F">
      <w:pPr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>Rozdział I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Formalne kryteria doboru kandydatów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§ 1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1. Kandydata na stanowisko dyrektora Gminnej Biblioteki Publicznej w Przecławiu wyłania się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w drodze konkursu.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2. Konkurs ma charakter otwarty.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 § 2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Kandydat na dyrektora musi spełniać wymagania niezbędne (formalne) zawarte w ogłoszeniu 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o naborze.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2. Preferowani będą kandydaci spełniający w największym stopniu wymagania dodatkowe zawarte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w ogłoszeniu o naborze.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                                Rozdział II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                                                             Komisja konkursowa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  § 3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1. Konkurs na stanowiska dyrektora przeprowadza Komisja konkursowa, powołana przez Burmistrza Przecławia odrębnym Zarządzeniem.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Członkiem Komisji nie może być osoba przystępująca do konkursu albo będąca małżonkiem takiej osoby, lub jej krewnym albo powinowatym, albo pozostająca wobec niej w takim stosunku prawnym lub faktycznym, że może to budzić uzasadnione wątpliwości, co do jej obiektywizmu i bezstronności.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3. Jeżeli okoliczności, o których mowa w ust. 2 zostaną ujawnione po powołaniu Komisji Burmistrz Przecławia niezwłocznie wyznacza do składu Komisji inną osobę 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§ 4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1. Komisja rozpoczyna pracę po upływie 7 dni po terminie wpłynięcia do urzędu zgłoszeń do konkursu.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Pracami Komisji kieruje przewodniczący Komisji. W przypadku, gdy przewodniczący Komisji nie bierze udziału w jej pracach jego obowiązki wykonuje zastępca przewodniczącego Komisji.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§ 5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1. Komisja rozpatrzy złożone oferty oraz przeprowadzi postępowanie konkursowe w terminie 21 dni, po upływie terminu składania dokumentów.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Do zadań Komisji należy: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1) określenie kryteriów oceny przydatności kandydata,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2) przeprowadzenie postępowania konkursowego, 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3) sporządzanie protokołów z posiedzeń,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4) przekazanie wyników konkursu wraz z dokumentacją organizatorowi – Burmistrzowi Przecławia.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3. Komisja prowadzi konkurs, jeżeli w jej posiedzeniu bierze udział co najmniej 2/3 członków Komisji.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4. Komisja podejmuje uchwały zwykłą większością głosów, w głosowaniu jawnym.</w:t>
      </w:r>
    </w:p>
    <w:p w:rsidR="00DD742F" w:rsidRP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br/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                                 Rozdział III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                                              Przebieg postępowania konkursowego</w:t>
      </w:r>
    </w:p>
    <w:p w:rsidR="00DD742F" w:rsidRPr="00DD742F" w:rsidRDefault="00DD742F" w:rsidP="00DD742F">
      <w:pPr>
        <w:spacing w:after="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§ 6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>I etap konkursu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1. Komisja rozpoczyna postępowanie konkursowe od określenia kryteriów, jakimi będzie się kierować przy ocenie przydatności kandydatów.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Komisja sprawdza, czy oferty złożone zostały w terminie i czy zawierają wszystkie wymagane dokumenty.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3. Wnioski złożone po terminie, a także oferty niezawierające wszystkich wymaganych dokumentów podlegają odrzuceniu.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4. Komisja sprawdza dokumenty pod kątem spełnienia wymagań niezbędnych (formalnych) określonych w ogłoszeniu o konkursie. Następnie, po dokonaniu analizy złożonych wniosków: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a</w:t>
      </w:r>
      <w:r w:rsidRPr="00DD742F">
        <w:rPr>
          <w:rFonts w:ascii="Times New Roman" w:eastAsia="Times New Roman" w:hAnsi="Times New Roman" w:cs="Times New Roman"/>
          <w:lang w:eastAsia="pl-PL"/>
        </w:rPr>
        <w:t>) dopuszcza do dalszego postępowania oferty, które spełniły wymagania formalne,</w:t>
      </w:r>
      <w:r w:rsidRPr="00DD742F">
        <w:rPr>
          <w:rFonts w:ascii="Times New Roman" w:eastAsia="Times New Roman" w:hAnsi="Times New Roman" w:cs="Times New Roman"/>
          <w:lang w:eastAsia="pl-PL"/>
        </w:rPr>
        <w:br/>
        <w:t>b) odrzuca oferty niespełniające wymagań formalnych.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hAnsi="Times New Roman" w:cs="Times New Roman"/>
        </w:rPr>
        <w:t xml:space="preserve">5. Wyniki wstępnej oceny Komisja przedstawia odrębnie dla każdego kandydata w postaci arkusza wstępnej weryfikacji kandydata, stanowiącego </w:t>
      </w:r>
      <w:r w:rsidRPr="00DD742F">
        <w:rPr>
          <w:rFonts w:ascii="Times New Roman" w:hAnsi="Times New Roman" w:cs="Times New Roman"/>
          <w:b/>
        </w:rPr>
        <w:t xml:space="preserve">załącznik nr 1 </w:t>
      </w:r>
      <w:r w:rsidRPr="00DD742F">
        <w:rPr>
          <w:rFonts w:ascii="Times New Roman" w:hAnsi="Times New Roman" w:cs="Times New Roman"/>
        </w:rPr>
        <w:t>do niniejszego Regulaminu.</w:t>
      </w:r>
      <w:r w:rsidRPr="00DD742F">
        <w:rPr>
          <w:rFonts w:ascii="Times New Roman" w:hAnsi="Times New Roman" w:cs="Times New Roman"/>
          <w:sz w:val="24"/>
          <w:szCs w:val="24"/>
        </w:rPr>
        <w:br/>
      </w:r>
      <w:r w:rsidRPr="00DD742F">
        <w:rPr>
          <w:rFonts w:ascii="Times New Roman" w:eastAsia="Times New Roman" w:hAnsi="Times New Roman" w:cs="Times New Roman"/>
          <w:lang w:eastAsia="pl-PL"/>
        </w:rPr>
        <w:t xml:space="preserve">6. </w:t>
      </w:r>
      <w:r w:rsidRPr="00DD742F">
        <w:rPr>
          <w:rFonts w:ascii="Times New Roman" w:hAnsi="Times New Roman" w:cs="Times New Roman"/>
          <w:shd w:val="clear" w:color="auto" w:fill="FFFFFF"/>
        </w:rPr>
        <w:t xml:space="preserve">Jeżeli we wniosku zawierającym wszystkie informacje i dokumenty określone w ogłoszeniu </w:t>
      </w:r>
      <w:r w:rsidRPr="00DD742F">
        <w:rPr>
          <w:rFonts w:ascii="Times New Roman" w:hAnsi="Times New Roman" w:cs="Times New Roman"/>
          <w:shd w:val="clear" w:color="auto" w:fill="FFFFFF"/>
        </w:rPr>
        <w:br/>
        <w:t xml:space="preserve">o konkursie komisja konkursowa stwierdzi uchybienia lub braki, w szczególności dotyczące braku podpisu, komisja wyznacza osobie, która złożyła ofertę, termin nie krótszy niż trzy dni robocze </w:t>
      </w:r>
      <w:r w:rsidRPr="00DD742F">
        <w:rPr>
          <w:rFonts w:ascii="Times New Roman" w:hAnsi="Times New Roman" w:cs="Times New Roman"/>
          <w:shd w:val="clear" w:color="auto" w:fill="FFFFFF"/>
        </w:rPr>
        <w:br/>
        <w:t>na usunięcie uchybień lub uzupełnienie braków pod rygorem odrzucenia oferty.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D742F">
        <w:rPr>
          <w:rFonts w:ascii="Times New Roman" w:eastAsia="Times New Roman" w:hAnsi="Times New Roman" w:cs="Times New Roman"/>
          <w:lang w:eastAsia="pl-PL"/>
        </w:rPr>
        <w:t>7.</w:t>
      </w:r>
      <w:r w:rsidRPr="00DD742F">
        <w:rPr>
          <w:rFonts w:ascii="Times New Roman" w:hAnsi="Times New Roman" w:cs="Times New Roman"/>
        </w:rPr>
        <w:t xml:space="preserve"> Komisja sporządza w porządku alfabetycznym listę kandydatów spełniających wymagania niezbędne określone w ogłoszeniu o naborze, zgodnie z </w:t>
      </w:r>
      <w:r w:rsidRPr="00DD742F">
        <w:rPr>
          <w:rFonts w:ascii="Times New Roman" w:hAnsi="Times New Roman" w:cs="Times New Roman"/>
          <w:b/>
        </w:rPr>
        <w:t xml:space="preserve">załącznikiem nr 2 do </w:t>
      </w:r>
      <w:r w:rsidRPr="00DD742F">
        <w:rPr>
          <w:rFonts w:ascii="Times New Roman" w:hAnsi="Times New Roman" w:cs="Times New Roman"/>
        </w:rPr>
        <w:t>niniejszego</w:t>
      </w:r>
      <w:r w:rsidRPr="00DD742F">
        <w:rPr>
          <w:rFonts w:ascii="Times New Roman" w:hAnsi="Times New Roman" w:cs="Times New Roman"/>
          <w:b/>
        </w:rPr>
        <w:t xml:space="preserve"> </w:t>
      </w:r>
      <w:r w:rsidRPr="00DD742F">
        <w:rPr>
          <w:rFonts w:ascii="Times New Roman" w:hAnsi="Times New Roman" w:cs="Times New Roman"/>
        </w:rPr>
        <w:t>Regulaminu.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D742F">
        <w:rPr>
          <w:rFonts w:ascii="Times New Roman" w:eastAsia="Times New Roman" w:hAnsi="Times New Roman" w:cs="Times New Roman"/>
          <w:lang w:eastAsia="pl-PL"/>
        </w:rPr>
        <w:t>8.Przewodniczący Komisji informuje telefonicznie lub korespondencyjnie kandydatów o dopuszczeniu do II etapu.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D742F">
        <w:rPr>
          <w:rFonts w:ascii="Times New Roman" w:eastAsia="Times New Roman" w:hAnsi="Times New Roman" w:cs="Times New Roman"/>
          <w:lang w:eastAsia="pl-PL"/>
        </w:rPr>
        <w:t xml:space="preserve">9. W przypadku, gdy Komisja stwierdzi, że żadna oferta nie spełnia warunków określonych </w:t>
      </w:r>
      <w:r w:rsidRPr="00DD742F">
        <w:rPr>
          <w:rFonts w:ascii="Times New Roman" w:eastAsia="Times New Roman" w:hAnsi="Times New Roman" w:cs="Times New Roman"/>
          <w:lang w:eastAsia="pl-PL"/>
        </w:rPr>
        <w:br/>
        <w:t xml:space="preserve">w ogłoszeniu - konkurs uznaje się za nierozstrzygnięty.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§ 7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>II etap konkursu</w:t>
      </w:r>
      <w:r w:rsidRPr="00DD742F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Komisja przeprowadza ocenę końcową kandydatów, której celem jest </w:t>
      </w:r>
      <w:r w:rsidRPr="00DD742F">
        <w:rPr>
          <w:rFonts w:ascii="Times New Roman" w:hAnsi="Times New Roman" w:cs="Times New Roman"/>
        </w:rPr>
        <w:t>sprawdzenie niezbędnej wiedzy i umiejętności oraz wymagań dodatkowych określonych w ogłoszeniu o naborze.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>2. Ocena końcowa powinna uwzględniać również: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>1) predyspozycje i umiejętności kandydata gwarantujące prawidłowe wykonywanie powierzonych przez pracodawcę obowiązków służbowych, uprawnień odpowiedzialności,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>2) posiadaną wiedzę i opinię na temat pracy, zadań i funkcjonowania jednostki organizacyjnej Gminy – Gminnej Biblioteki Publicznej w Przecławiu, w której kandydat ubiega się o zatrudnienie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>3) obowiązki i zakres odpowiedzialności na zajmowanych poprzednio stanowiskach pracy oraz stażu pracy kandydata,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hAnsi="Times New Roman" w:cs="Times New Roman"/>
        </w:rPr>
        <w:t>4) wysłuchanie wystąpienia kandydata obejmujące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 przedstawienie opracowanej koncepcji pracy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na stanowisku dyrektora oraz koncepcji funkcjonowania i rozwoju Gminnej Biblioteki Publicznej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w Przecławiu oraz udzielenie odpowiedzi na pytania Komisji dotyczące powyższych prezentacji.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DD742F">
        <w:rPr>
          <w:rFonts w:ascii="Times New Roman" w:hAnsi="Times New Roman" w:cs="Times New Roman"/>
        </w:rPr>
        <w:t xml:space="preserve">3. Każdy z członków komisji dokonuje indywidualnej oceny kandydata, w oparciu o własną wiedzę </w:t>
      </w:r>
      <w:r w:rsidRPr="00DD742F">
        <w:rPr>
          <w:rFonts w:ascii="Times New Roman" w:hAnsi="Times New Roman" w:cs="Times New Roman"/>
        </w:rPr>
        <w:br/>
        <w:t xml:space="preserve">i doświadczenie, na podstawie przedłożonych przez kandydata dokumentów oraz udzielonych podczas rozmowy kwalifikacyjnej odpowiedzi i jej wyniki zamieszcza w indywidualnej karcie oceny kandydata. Wzór indywidualnej karty oceny kandydata stanowi </w:t>
      </w:r>
      <w:r w:rsidRPr="00DD742F">
        <w:rPr>
          <w:rFonts w:ascii="Times New Roman" w:hAnsi="Times New Roman" w:cs="Times New Roman"/>
          <w:b/>
        </w:rPr>
        <w:t xml:space="preserve">załącznik nr 3 </w:t>
      </w:r>
      <w:r w:rsidRPr="00DD742F">
        <w:rPr>
          <w:rFonts w:ascii="Times New Roman" w:hAnsi="Times New Roman" w:cs="Times New Roman"/>
        </w:rPr>
        <w:t>do niniejszego Regulaminu.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4. Członek Komisji na podstawie analizy złożonych dokumentów ocenia kompetencje oraz kwalifikacje kandydata i przydziela w każdym obszarze punkty </w:t>
      </w:r>
      <w:r w:rsidRPr="00DD742F">
        <w:rPr>
          <w:rFonts w:ascii="Times New Roman" w:hAnsi="Times New Roman" w:cs="Times New Roman"/>
          <w:b/>
        </w:rPr>
        <w:t>od 1 do 10</w:t>
      </w:r>
      <w:r w:rsidRPr="00DD742F">
        <w:rPr>
          <w:rFonts w:ascii="Times New Roman" w:hAnsi="Times New Roman" w:cs="Times New Roman"/>
        </w:rPr>
        <w:t xml:space="preserve">, przy czym </w:t>
      </w:r>
      <w:r w:rsidRPr="00DD742F">
        <w:rPr>
          <w:rFonts w:ascii="Times New Roman" w:hAnsi="Times New Roman" w:cs="Times New Roman"/>
          <w:b/>
        </w:rPr>
        <w:t>1</w:t>
      </w:r>
      <w:r w:rsidRPr="00DD742F">
        <w:rPr>
          <w:rFonts w:ascii="Times New Roman" w:hAnsi="Times New Roman" w:cs="Times New Roman"/>
        </w:rPr>
        <w:t xml:space="preserve"> punkt oznacza brak przydatności do zatrudnienia, a </w:t>
      </w:r>
      <w:r w:rsidRPr="00DD742F">
        <w:rPr>
          <w:rFonts w:ascii="Times New Roman" w:hAnsi="Times New Roman" w:cs="Times New Roman"/>
          <w:b/>
        </w:rPr>
        <w:t>10</w:t>
      </w:r>
      <w:r w:rsidRPr="00DD742F">
        <w:rPr>
          <w:rFonts w:ascii="Times New Roman" w:hAnsi="Times New Roman" w:cs="Times New Roman"/>
        </w:rPr>
        <w:t xml:space="preserve"> punktów oznacza pełną przydatność. Łączna suma punktów możliwa do uzyskania podczas oceny wynosi </w:t>
      </w:r>
      <w:r w:rsidRPr="00DD742F">
        <w:rPr>
          <w:rFonts w:ascii="Times New Roman" w:hAnsi="Times New Roman" w:cs="Times New Roman"/>
          <w:b/>
        </w:rPr>
        <w:t>20</w:t>
      </w:r>
      <w:r w:rsidRPr="00DD742F">
        <w:rPr>
          <w:rFonts w:ascii="Times New Roman" w:hAnsi="Times New Roman" w:cs="Times New Roman"/>
        </w:rPr>
        <w:t>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lastRenderedPageBreak/>
        <w:t>5. W czasie rozmowy kwalifikacyjnej członkowie Komisji zadają wszystkim kandydatom podobne pytania, celem uzyskania porównywalnych odpowiedzi.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6. Członek Komisji przydziela kandydatowi za każdą odpowiedź punkty według skali określonej przez Komisję. Maksymalna liczba punktów możliwa do uzyskania przez kandydata podczas rozmowy kwalifikacyjnej wynosi </w:t>
      </w:r>
      <w:r w:rsidRPr="00DD742F">
        <w:rPr>
          <w:rFonts w:ascii="Times New Roman" w:hAnsi="Times New Roman" w:cs="Times New Roman"/>
          <w:b/>
        </w:rPr>
        <w:t>30</w:t>
      </w:r>
      <w:r w:rsidRPr="00DD742F">
        <w:rPr>
          <w:rFonts w:ascii="Times New Roman" w:hAnsi="Times New Roman" w:cs="Times New Roman"/>
        </w:rPr>
        <w:t>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7. Po przesłuchaniu kandydatów, Komisja sporządza dla każdego aplikanta Kwestionariusz oceny końcowej kandydata, który podpisują wszyscy uczestniczący w czynnościach członkowie Komisji, </w:t>
      </w:r>
      <w:r w:rsidRPr="00DD742F">
        <w:rPr>
          <w:rFonts w:ascii="Times New Roman" w:hAnsi="Times New Roman" w:cs="Times New Roman"/>
        </w:rPr>
        <w:br/>
        <w:t xml:space="preserve">do kwestionariusza załącza się podpisaną Indywidualną karę oceny kandydata stanowiącą </w:t>
      </w:r>
      <w:r w:rsidRPr="00DD742F">
        <w:rPr>
          <w:rFonts w:ascii="Times New Roman" w:hAnsi="Times New Roman" w:cs="Times New Roman"/>
          <w:b/>
        </w:rPr>
        <w:t xml:space="preserve">załącznik </w:t>
      </w:r>
      <w:r w:rsidRPr="00DD742F">
        <w:rPr>
          <w:rFonts w:ascii="Times New Roman" w:hAnsi="Times New Roman" w:cs="Times New Roman"/>
          <w:b/>
        </w:rPr>
        <w:br/>
        <w:t xml:space="preserve">nr 4 </w:t>
      </w:r>
      <w:r w:rsidRPr="00DD742F">
        <w:rPr>
          <w:rFonts w:ascii="Times New Roman" w:hAnsi="Times New Roman" w:cs="Times New Roman"/>
        </w:rPr>
        <w:t>do niniejszego Regulaminu.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 § 8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1. Komisja, przedstawia Burmistrzowi listę wyłonionych w trakcie naboru kandydatów wg wzoru stanowiącego </w:t>
      </w:r>
      <w:r w:rsidRPr="00DD742F">
        <w:rPr>
          <w:rFonts w:ascii="Times New Roman" w:hAnsi="Times New Roman" w:cs="Times New Roman"/>
          <w:b/>
        </w:rPr>
        <w:t xml:space="preserve">załącznik nr 5 </w:t>
      </w:r>
      <w:r w:rsidRPr="00DD742F">
        <w:rPr>
          <w:rFonts w:ascii="Times New Roman" w:hAnsi="Times New Roman" w:cs="Times New Roman"/>
        </w:rPr>
        <w:t xml:space="preserve">do niniejszego Regulaminu.  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2. Warunkiem zatrudnienia kandydata jest zgromadzenie przez niego więcej niż </w:t>
      </w:r>
      <w:r w:rsidRPr="00DD742F">
        <w:rPr>
          <w:rFonts w:ascii="Times New Roman" w:hAnsi="Times New Roman" w:cs="Times New Roman"/>
          <w:b/>
        </w:rPr>
        <w:t>50 %</w:t>
      </w:r>
      <w:r w:rsidRPr="00DD742F">
        <w:rPr>
          <w:rFonts w:ascii="Times New Roman" w:hAnsi="Times New Roman" w:cs="Times New Roman"/>
        </w:rPr>
        <w:t xml:space="preserve">  możliwych </w:t>
      </w:r>
      <w:r w:rsidRPr="00DD742F">
        <w:rPr>
          <w:rFonts w:ascii="Times New Roman" w:hAnsi="Times New Roman" w:cs="Times New Roman"/>
        </w:rPr>
        <w:br/>
        <w:t>do uzyskania punktów.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 § 9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Z całości prac Komisja sporządza protokół, </w:t>
      </w:r>
      <w:r w:rsidRPr="00DD742F">
        <w:rPr>
          <w:rFonts w:ascii="Times New Roman" w:hAnsi="Times New Roman" w:cs="Times New Roman"/>
        </w:rPr>
        <w:t xml:space="preserve">stanowiącą </w:t>
      </w:r>
      <w:r w:rsidRPr="00DD742F">
        <w:rPr>
          <w:rFonts w:ascii="Times New Roman" w:hAnsi="Times New Roman" w:cs="Times New Roman"/>
          <w:b/>
        </w:rPr>
        <w:t xml:space="preserve">załącznik nr 6 </w:t>
      </w:r>
      <w:r w:rsidRPr="00DD742F">
        <w:rPr>
          <w:rFonts w:ascii="Times New Roman" w:hAnsi="Times New Roman" w:cs="Times New Roman"/>
        </w:rPr>
        <w:t>do niniejszego Regulaminu.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który zawiera w szczególności: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1) określenie stanowiska, na który przeprowadzony był konkurs, 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2) liczbę nadesłanych ofert, w tym liczbę kandydatów spełniających wymagania niezbędne,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3) informację o zastosowanych metodach i technikach konkursu,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4) uzasadnienie dokonanego wyboru albo uzasadnienie nierozstrzygnięcia konkursu,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5) skład Komisji.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Załącznikiem do protokołu jest dokument określający kryteria oceny przydatności kandydata.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3. Protokół podpisują członkowie komisji obecni na posiedzeniu. Protokół jest jawny.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>4. Po przekazaniu Organizatorowi Protokołu z naboru, ostateczną decyzję w sprawie zatrudnienia kandydata podejmuje Burmistrz.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§ 10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1. Komisja sporządza informację o wynikach konkursu</w:t>
      </w:r>
      <w:r w:rsidRPr="00DD742F">
        <w:rPr>
          <w:rFonts w:ascii="Times New Roman" w:hAnsi="Times New Roman" w:cs="Times New Roman"/>
        </w:rPr>
        <w:t xml:space="preserve"> zgodnie z </w:t>
      </w:r>
      <w:r w:rsidRPr="00DD742F">
        <w:rPr>
          <w:rFonts w:ascii="Times New Roman" w:hAnsi="Times New Roman" w:cs="Times New Roman"/>
          <w:b/>
        </w:rPr>
        <w:t xml:space="preserve">załącznikiem nr 7 do </w:t>
      </w:r>
      <w:r w:rsidRPr="00DD742F">
        <w:rPr>
          <w:rFonts w:ascii="Times New Roman" w:hAnsi="Times New Roman" w:cs="Times New Roman"/>
        </w:rPr>
        <w:t>niniejszego</w:t>
      </w:r>
      <w:r w:rsidRPr="00DD742F">
        <w:rPr>
          <w:rFonts w:ascii="Times New Roman" w:hAnsi="Times New Roman" w:cs="Times New Roman"/>
          <w:b/>
        </w:rPr>
        <w:t xml:space="preserve"> </w:t>
      </w:r>
      <w:r w:rsidRPr="00DD742F">
        <w:rPr>
          <w:rFonts w:ascii="Times New Roman" w:hAnsi="Times New Roman" w:cs="Times New Roman"/>
        </w:rPr>
        <w:t>Regulaminu.</w:t>
      </w:r>
      <w:r w:rsidRPr="00DD742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Informację upowszechnia się niezwłocznie po przeprowadzonym konkursie: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Biuletynie Informacji Publicznej Urzędu Miejskiego w Przecławiu oraz na tablicy ogłoszeń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w Urzędzie Miejskim w Przecławiu i w Gminnej Bibliotece Publicznej w Przecławiu.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2. Informacja, o której mowa w ust. 1 zawiera: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a) nazwę Organizatora,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b) określenie stanowiska,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c) imię i nazwisko wybranego kandydata oraz jego miejsce zamieszkania (miejscowość) w rozumieniu Kodeksu cywilnego,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d) uzasadnienie dokonanego wyboru, albo uzasadnienie nierozstrzygnięcia konkursu.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§ 11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1. Dokumenty aplikacyjne kandydata, który  zostanie powołany na stanowisko dyrektora Gminnej Biblioteki Publicznej w Przecławiu zostaną dołączone do jego akt osobowych. 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2. Dokumenty aplikacyjne osób, które w procesie rekrutacji zostały zakwalifikowane do dalszego etapu będą przechowywane zgodnie z instrukcją kancelaryjną. 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3. Dokumenty aplikacyjne pozostałych osób będą odbierane osobiście przez zainteresowanych,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przypadku ich nieodebrania w siedzibie Urzędu zostaną komisyjnie zniszczone po upływie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2 miesięcy od zakończenia konkursu. </w:t>
      </w:r>
    </w:p>
    <w:p w:rsidR="00DD742F" w:rsidRPr="00DD742F" w:rsidRDefault="00DD742F" w:rsidP="00DD742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§ 12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Komisja przekazuje wyniki konkursu wraz z dokumentacją organizatorowi – Burmistrzowi 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Przecławia.</w:t>
      </w: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  <w:t>2. Komisja kończy działalność po przekazaniu wyników konkursu Burmistrzowi Przecławia.</w:t>
      </w:r>
    </w:p>
    <w:p w:rsidR="00DD742F" w:rsidRP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Pr="00DD742F" w:rsidRDefault="00DD742F" w:rsidP="00DD742F">
      <w:pPr>
        <w:ind w:left="5664" w:firstLine="708"/>
        <w:rPr>
          <w:rFonts w:ascii="Times New Roman" w:hAnsi="Times New Roman" w:cs="Times New Roman"/>
          <w:b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DD742F">
        <w:rPr>
          <w:rFonts w:ascii="Times New Roman" w:hAnsi="Times New Roman" w:cs="Times New Roman"/>
        </w:rPr>
        <w:t xml:space="preserve">           </w:t>
      </w:r>
      <w:r w:rsidRPr="00DD742F">
        <w:rPr>
          <w:rFonts w:ascii="Times New Roman" w:hAnsi="Times New Roman" w:cs="Times New Roman"/>
          <w:b/>
        </w:rPr>
        <w:t>Burmistrz Przecławia</w:t>
      </w:r>
      <w:r w:rsidRPr="00DD742F">
        <w:rPr>
          <w:rFonts w:ascii="Times New Roman" w:hAnsi="Times New Roman" w:cs="Times New Roman"/>
          <w:b/>
        </w:rPr>
        <w:br/>
      </w:r>
    </w:p>
    <w:p w:rsidR="00DD742F" w:rsidRPr="00DD742F" w:rsidRDefault="00DD742F" w:rsidP="00DD742F">
      <w:pPr>
        <w:ind w:left="5664" w:firstLine="708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</w:rPr>
        <w:t xml:space="preserve">    Renata Siembab</w:t>
      </w:r>
    </w:p>
    <w:p w:rsidR="00DD742F" w:rsidRP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P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Pr="00DD742F" w:rsidRDefault="00DD742F" w:rsidP="00DD742F">
      <w:pPr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lastRenderedPageBreak/>
        <w:t>Przecław, dnia …….…….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……………………..……………………..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>Imię i nazwisko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……………………..……………………..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>Zajmowane stanowisko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OŚWIADCZENIE O BEZSTRONNOŚCI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Ja niżej podpisany/-a, świadomy/-a odpowiedzialności karnej za składanie fałszywych zeznań, wynikającej z art. 233 § 1 Kodeksu Karnego w brzmieniu: „Kto, składając zeznanie mające służyć za dowód w postępowaniu sądowym lub w innym postępowaniu prowadzonym na podstawie ustawy, zeznaje nieprawdę lub zataja prawdę, podlega karze pozbawienia wolności do lat 3”), </w:t>
      </w:r>
      <w:r w:rsidRPr="00DD742F">
        <w:rPr>
          <w:rFonts w:ascii="Times New Roman" w:hAnsi="Times New Roman" w:cs="Times New Roman"/>
          <w:b/>
          <w:sz w:val="24"/>
          <w:szCs w:val="24"/>
        </w:rPr>
        <w:t>oświadczam że: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pozostaję/nie pozostaję* w związku małżeńskim, w stosunku pokrewieństwa lub powinowactwa w linii prostej, pokrewieństwa lub powinowactwa w linii bocznej do drugiego stopnia ani związana z tytułu przysposobienia, opieki i kurateli, nie pozostaję również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br/>
        <w:t>w żadnych relacjach prawnych lub faktycznych, takich że mogłoby to budzić uzasadnione wątpliwości, co do mojego obiektywizmu i bezstronności wobec żadnej z osób kandydujących na stanowisko dyrektora Gminnej Biblioteki Publicznej w Przecławiu…………………..…….**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>czytelny podpis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>Uwagi: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wybrać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powody wyłączenia trwają po ustaniu małżeństwa, przysposobienia, opieki lub kurateli.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b/>
          <w:i/>
        </w:rPr>
        <w:t xml:space="preserve">   Załącznik Nr 1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do Regulaminu konkursu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Arkusz wstępnej weryfikacji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DD742F">
        <w:rPr>
          <w:rFonts w:ascii="Times New Roman" w:hAnsi="Times New Roman" w:cs="Times New Roman"/>
          <w:bCs/>
          <w:i/>
          <w:sz w:val="20"/>
          <w:szCs w:val="20"/>
        </w:rPr>
        <w:t xml:space="preserve">               imię i nazwisko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II. Wynik wstępnej oceny: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>1. Wymagania obowiązkowe*</w:t>
      </w:r>
      <w:r w:rsidRPr="00DD742F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420"/>
        <w:gridCol w:w="1701"/>
        <w:gridCol w:w="1615"/>
        <w:gridCol w:w="1781"/>
      </w:tblGrid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Spełnia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Nie spełnia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NIE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Obywatelstwo polskie</w:t>
            </w:r>
            <w:r w:rsidRPr="00DD742F">
              <w:rPr>
                <w:rFonts w:ascii="Times New Roman" w:hAnsi="Times New Roman" w:cs="Times New Roman"/>
              </w:rPr>
              <w:br/>
              <w:t>(z zastrzeżeniem art.11 ust. 2</w:t>
            </w:r>
            <w:r w:rsidRPr="00DD742F">
              <w:rPr>
                <w:rFonts w:ascii="Times New Roman" w:hAnsi="Times New Roman" w:cs="Times New Roman"/>
              </w:rPr>
              <w:br/>
              <w:t xml:space="preserve"> i 3 ustawy o pracownikach samorządowych)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Wykształcenie wyższe magisterskie (mile widziane wykształcenie kierunkowe)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Co najmniej 5. letni staż pracy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Znajomość problematyki, będącej przedmiotem działalności bibliotecznej, potwierdzona stosownym dokumentem </w:t>
            </w:r>
            <w:r w:rsidRPr="00DD742F">
              <w:rPr>
                <w:rFonts w:ascii="Times New Roman" w:hAnsi="Times New Roman" w:cs="Times New Roman"/>
              </w:rPr>
              <w:br/>
              <w:t>(umowa o pracę, świadectwo pracy, zaświadczenie, certyfikat i inne)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Zdolność do czynności prawnych </w:t>
            </w:r>
            <w:r w:rsidRPr="00DD742F">
              <w:rPr>
                <w:rFonts w:ascii="Times New Roman" w:hAnsi="Times New Roman" w:cs="Times New Roman"/>
              </w:rPr>
              <w:br/>
              <w:t>i korzystanie w pełni z praw publicznych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Niekaralność za umyślne przestępstwo ścigane </w:t>
            </w:r>
            <w:r w:rsidRPr="00DD742F">
              <w:rPr>
                <w:rFonts w:ascii="Times New Roman" w:hAnsi="Times New Roman" w:cs="Times New Roman"/>
              </w:rPr>
              <w:br/>
              <w:t xml:space="preserve">z oskarżenia publicznego </w:t>
            </w:r>
            <w:r w:rsidRPr="00DD742F">
              <w:rPr>
                <w:rFonts w:ascii="Times New Roman" w:hAnsi="Times New Roman" w:cs="Times New Roman"/>
              </w:rPr>
              <w:br/>
              <w:t>lub umyślne przestępstwo skarbowe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Brak ukarania zakazem pełnienia funkcji związanych z dysponowaniem środkami publicznymi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2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Stan zdrowia pozwalający </w:t>
            </w:r>
            <w:r w:rsidRPr="00DD742F">
              <w:rPr>
                <w:rFonts w:ascii="Times New Roman" w:hAnsi="Times New Roman" w:cs="Times New Roman"/>
              </w:rPr>
              <w:br/>
              <w:t>na zatrudnienie na stanowisku kierowniczym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 xml:space="preserve">2. Wymagane dokumenty* </w:t>
      </w:r>
      <w:r w:rsidRPr="00DD742F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543"/>
        <w:gridCol w:w="1701"/>
        <w:gridCol w:w="1442"/>
        <w:gridCol w:w="1812"/>
      </w:tblGrid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Wniosek z uzasadnieniem ubiegania się kandydata o stanowisko dyrektora GBP (list motywacyjny)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Życiorys (CV) z opisem dotychczasowej pracy zawodowej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Kwestionariusz osobowy dla osoby ubiegającej się o zatrudnienie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Kserokopie dokumentów potwierdzających posiadanie </w:t>
            </w:r>
            <w:r w:rsidRPr="00DD742F">
              <w:rPr>
                <w:rFonts w:ascii="Times New Roman" w:hAnsi="Times New Roman" w:cs="Times New Roman"/>
              </w:rPr>
              <w:br/>
              <w:t>5. letniego stażu pracy (świadectwa pracy, zaświadczenia)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Dokumenty poświadczające wykształcenie wyższe magisterskie (dyplom lub zaświadczenie o stanie odbytych studiów)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Inne dodatkowe dokumenty </w:t>
            </w:r>
            <w:r w:rsidRPr="00DD742F">
              <w:rPr>
                <w:rFonts w:ascii="Times New Roman" w:hAnsi="Times New Roman" w:cs="Times New Roman"/>
              </w:rPr>
              <w:br/>
              <w:t xml:space="preserve">o posiadanych kwalifikacjach </w:t>
            </w:r>
            <w:r w:rsidRPr="00DD742F">
              <w:rPr>
                <w:rFonts w:ascii="Times New Roman" w:hAnsi="Times New Roman" w:cs="Times New Roman"/>
              </w:rPr>
              <w:br/>
              <w:t>i umiejętnościach (zaświadczenie, certyfikaty, referencje lub inne)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Pisemny autorski program realizacji zadań w zakresie bieżącego funkcjonowania  i rozwoju GBP – wg wzoru nr 3 do zarządzenia Burmistrza Przecławia z dnia 2.03.2021 r.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>3. Oświadczenia kandydata*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543"/>
        <w:gridCol w:w="1701"/>
        <w:gridCol w:w="1442"/>
        <w:gridCol w:w="1812"/>
      </w:tblGrid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Oświadczenie o stanie zdrowia i braku przeciwwskazań zdrowotnych do wykonywania pracy na stanowisku dyrektora GBP 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Oświadczenie o posiadaniu obywatelstwa polskiego (…)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Oświadczenie, że kandydat posiada pełną zdolność do czynności prawnych oraz korzysta z pełni praw publicznych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Oświadczenie o niekaralności za przestępstwa popełnione umyślnie </w:t>
            </w:r>
            <w:r w:rsidRPr="00DD742F">
              <w:rPr>
                <w:rFonts w:ascii="Times New Roman" w:hAnsi="Times New Roman" w:cs="Times New Roman"/>
              </w:rPr>
              <w:br/>
              <w:t>(w przypadku zatrudnienia, kandydat przedkłada zaświadczenie o niekaralności z Krajowego Rejestru Karnego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e)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 xml:space="preserve">Oświadczenie o braku </w:t>
            </w:r>
            <w:r w:rsidRPr="00DD742F">
              <w:rPr>
                <w:rFonts w:ascii="Hind" w:eastAsia="Times New Roman" w:hAnsi="Hind" w:cs="Times New Roman"/>
                <w:color w:val="000000"/>
                <w:lang w:eastAsia="pl-PL"/>
              </w:rPr>
              <w:t xml:space="preserve"> karania zakazem pełnienia funkcji związanych z dysponowaniem środkami publicznymi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f)</w:t>
            </w: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D742F">
              <w:rPr>
                <w:rFonts w:ascii="Times New Roman" w:hAnsi="Times New Roman" w:cs="Times New Roman"/>
              </w:rPr>
              <w:t>Zgoda na przetwarzanie danych osobowych w celu realizacji procesu rekrutacji na stanowisko dyrektora GBP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Wynik wstępnej oceny 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kandydata***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uzupełnić zgodne z ogłoszeniem o naborze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właściwe zaznaczyć znaczkiem „X”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należy wpisać „TAK” jeżeli wszystkie odpowiedzi są pozytywne  lub „NIE”  jeżeli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br/>
        <w:t xml:space="preserve">      chociażby jedno wymaganie nie zostało spełnione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</w:rPr>
      </w:pPr>
      <w:r w:rsidRPr="00DD742F">
        <w:rPr>
          <w:rFonts w:ascii="Times New Roman" w:hAnsi="Times New Roman" w:cs="Times New Roman"/>
          <w:b/>
          <w:i/>
        </w:rPr>
        <w:t xml:space="preserve">     Załącznik Nr 2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do Regulaminu konkursu</w:t>
      </w:r>
      <w:r w:rsidRPr="00DD742F">
        <w:rPr>
          <w:rFonts w:ascii="Times New Roman" w:hAnsi="Times New Roman" w:cs="Times New Roman"/>
        </w:rPr>
        <w:t xml:space="preserve">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Lista kandydatów spełniających wymagania niezbędne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II. Lista kandydatów** 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W wyniku wstępnej oceny ( I etapu) na ww. stanowisko kierownicze do następnego etapu naboru zakwalifikowało się ................. kandydatów spełniających wymagania formalne </w:t>
      </w:r>
      <w:r w:rsidRPr="00DD742F">
        <w:rPr>
          <w:rFonts w:ascii="Times New Roman" w:hAnsi="Times New Roman" w:cs="Times New Roman"/>
          <w:sz w:val="24"/>
          <w:szCs w:val="24"/>
        </w:rPr>
        <w:br/>
        <w:t>i niezbędne określone w Ogłoszeniu Burmistrza Przecławia z dnia 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5473"/>
        <w:gridCol w:w="3019"/>
      </w:tblGrid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Miejsce zamieszkania </w:t>
            </w: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wpisać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>* należy wymienić w kolejności alfabetycznej.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>Przewodniczący Komisji Konkursowej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i/>
          <w:sz w:val="24"/>
          <w:szCs w:val="24"/>
        </w:rPr>
        <w:t>Przecław,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</w:rPr>
        <w:lastRenderedPageBreak/>
        <w:t xml:space="preserve">      Załącznik Nr 3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  do Regulaminu konkursu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Indywidualna  Karta  Oceny 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DD742F">
        <w:rPr>
          <w:rFonts w:ascii="Times New Roman" w:hAnsi="Times New Roman" w:cs="Times New Roman"/>
          <w:bCs/>
          <w:i/>
        </w:rPr>
        <w:t>imię i nazwisko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* wpisać właściwe stanowisko, zgodnie z ogłoszeniem o naborze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II. Indywidualna ocena kandydata: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</w:t>
      </w:r>
      <w:r w:rsidRPr="00DD742F">
        <w:rPr>
          <w:rFonts w:ascii="Times New Roman" w:hAnsi="Times New Roman" w:cs="Times New Roman"/>
          <w:b/>
          <w:sz w:val="24"/>
          <w:szCs w:val="24"/>
        </w:rPr>
        <w:t>1.</w:t>
      </w:r>
      <w:r w:rsidRPr="00DD742F">
        <w:rPr>
          <w:rFonts w:ascii="Times New Roman" w:hAnsi="Times New Roman" w:cs="Times New Roman"/>
          <w:sz w:val="24"/>
          <w:szCs w:val="24"/>
        </w:rPr>
        <w:t xml:space="preserve"> Ocena kompetencji (doświadczenie, zdolności) (</w:t>
      </w:r>
      <w:r w:rsidRPr="00DD742F">
        <w:rPr>
          <w:rFonts w:ascii="Times New Roman" w:hAnsi="Times New Roman" w:cs="Times New Roman"/>
          <w:b/>
          <w:sz w:val="24"/>
          <w:szCs w:val="24"/>
        </w:rPr>
        <w:t>1-</w:t>
      </w:r>
      <w:r w:rsidRPr="00DD742F">
        <w:rPr>
          <w:rFonts w:ascii="Times New Roman" w:hAnsi="Times New Roman" w:cs="Times New Roman"/>
          <w:sz w:val="24"/>
          <w:szCs w:val="24"/>
        </w:rPr>
        <w:t xml:space="preserve"> 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 w:rsidRPr="00DD742F">
        <w:rPr>
          <w:rFonts w:ascii="Times New Roman" w:hAnsi="Times New Roman" w:cs="Times New Roman"/>
          <w:sz w:val="24"/>
          <w:szCs w:val="24"/>
        </w:rPr>
        <w:t xml:space="preserve">pkt) - ………… </w:t>
      </w:r>
      <w:r w:rsidRPr="00DD742F">
        <w:rPr>
          <w:rFonts w:ascii="Times New Roman" w:hAnsi="Times New Roman" w:cs="Times New Roman"/>
          <w:b/>
          <w:sz w:val="24"/>
          <w:szCs w:val="24"/>
        </w:rPr>
        <w:t>pkt.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 xml:space="preserve">    2.</w:t>
      </w:r>
      <w:r w:rsidRPr="00DD742F">
        <w:rPr>
          <w:rFonts w:ascii="Times New Roman" w:hAnsi="Times New Roman" w:cs="Times New Roman"/>
          <w:sz w:val="24"/>
          <w:szCs w:val="24"/>
        </w:rPr>
        <w:t xml:space="preserve"> Ocena kwalifikacji ( wykształcenie, dodatkowe uprawnienia) (</w:t>
      </w:r>
      <w:r w:rsidRPr="00DD742F">
        <w:rPr>
          <w:rFonts w:ascii="Times New Roman" w:hAnsi="Times New Roman" w:cs="Times New Roman"/>
          <w:b/>
          <w:sz w:val="24"/>
          <w:szCs w:val="24"/>
        </w:rPr>
        <w:t>1-</w:t>
      </w:r>
      <w:r w:rsidRPr="00DD742F">
        <w:rPr>
          <w:rFonts w:ascii="Times New Roman" w:hAnsi="Times New Roman" w:cs="Times New Roman"/>
          <w:sz w:val="24"/>
          <w:szCs w:val="24"/>
        </w:rPr>
        <w:t xml:space="preserve"> 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 w:rsidRPr="00DD742F">
        <w:rPr>
          <w:rFonts w:ascii="Times New Roman" w:hAnsi="Times New Roman" w:cs="Times New Roman"/>
          <w:sz w:val="24"/>
          <w:szCs w:val="24"/>
        </w:rPr>
        <w:t>pkt) - …………</w:t>
      </w:r>
      <w:r w:rsidRPr="00DD742F">
        <w:rPr>
          <w:rFonts w:ascii="Times New Roman" w:hAnsi="Times New Roman" w:cs="Times New Roman"/>
          <w:b/>
          <w:sz w:val="24"/>
          <w:szCs w:val="24"/>
        </w:rPr>
        <w:t>pkt.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</w:t>
      </w:r>
      <w:r w:rsidRPr="00DD742F">
        <w:rPr>
          <w:rFonts w:ascii="Times New Roman" w:hAnsi="Times New Roman" w:cs="Times New Roman"/>
          <w:b/>
          <w:sz w:val="24"/>
          <w:szCs w:val="24"/>
        </w:rPr>
        <w:t>3.</w:t>
      </w:r>
      <w:r w:rsidRPr="00DD742F">
        <w:rPr>
          <w:rFonts w:ascii="Times New Roman" w:hAnsi="Times New Roman" w:cs="Times New Roman"/>
          <w:sz w:val="24"/>
          <w:szCs w:val="24"/>
        </w:rPr>
        <w:t xml:space="preserve"> Ocena odpowiedzi na pytania Członków Komisji, tj.: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5471"/>
        <w:gridCol w:w="1467"/>
        <w:gridCol w:w="1554"/>
      </w:tblGrid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Nazwa (należy wpisać treść zadanego pytania)</w:t>
            </w:r>
          </w:p>
        </w:tc>
        <w:tc>
          <w:tcPr>
            <w:tcW w:w="3021" w:type="dxa"/>
            <w:gridSpan w:val="2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punktów (max. 30) </w:t>
            </w: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każdemu kandydatowi zadaje się takie samo pytanie</w:t>
            </w:r>
          </w:p>
        </w:tc>
        <w:tc>
          <w:tcPr>
            <w:tcW w:w="146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Uzyskana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(1-10)</w:t>
            </w: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maksymalna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    10</w:t>
            </w: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    10</w:t>
            </w: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    10</w:t>
            </w:r>
          </w:p>
        </w:tc>
      </w:tr>
      <w:tr w:rsidR="00DD742F" w:rsidRPr="00DD742F" w:rsidTr="00DD742F">
        <w:tc>
          <w:tcPr>
            <w:tcW w:w="562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Łączna liczba uzyskanych punktów za udzielone odpowiedzi</w:t>
            </w:r>
          </w:p>
        </w:tc>
        <w:tc>
          <w:tcPr>
            <w:tcW w:w="146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30</w:t>
            </w: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Wynik indywidualnej oceny kandydata (</w:t>
      </w:r>
      <w:r w:rsidRPr="00DD742F">
        <w:rPr>
          <w:rFonts w:ascii="Times New Roman" w:hAnsi="Times New Roman" w:cs="Times New Roman"/>
          <w:sz w:val="24"/>
          <w:szCs w:val="24"/>
        </w:rPr>
        <w:t xml:space="preserve">suma punktów z poz. 1. + 2. + 3.) 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t>: …….….. pkt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  <w:sz w:val="24"/>
          <w:szCs w:val="24"/>
        </w:rPr>
        <w:t>Przecław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……………………..</w:t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i/>
        </w:rPr>
        <w:t>Podpis członka Komisji Konkursowej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</w:rPr>
        <w:lastRenderedPageBreak/>
        <w:t xml:space="preserve">        Załącznik Nr 4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    do Regulaminu konkursu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KWESTIONARIUSZ  OCENY  KOŃCOWEJ 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DD742F">
        <w:rPr>
          <w:rFonts w:ascii="Times New Roman" w:hAnsi="Times New Roman" w:cs="Times New Roman"/>
          <w:bCs/>
          <w:i/>
        </w:rPr>
        <w:t>imię i nazwisko kandydata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b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D742F">
        <w:rPr>
          <w:rFonts w:ascii="Times New Roman" w:hAnsi="Times New Roman" w:cs="Times New Roman"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DD742F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(stanowisko, zgodne z ogłoszeniem o naborze)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b/>
          <w:bCs/>
          <w:sz w:val="20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niepełnosprawność: </w:t>
      </w:r>
      <w:r w:rsidRPr="00DD742F">
        <w:rPr>
          <w:rFonts w:ascii="Times New Roman" w:hAnsi="Times New Roman" w:cs="Times New Roman"/>
          <w:b/>
          <w:sz w:val="24"/>
          <w:szCs w:val="24"/>
        </w:rPr>
        <w:t>**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0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[ ] posiada;</w:t>
      </w:r>
      <w:r w:rsidRPr="00DD742F">
        <w:rPr>
          <w:rFonts w:ascii="Times New Roman" w:hAnsi="Times New Roman" w:cs="Times New Roman"/>
          <w:sz w:val="24"/>
          <w:szCs w:val="24"/>
        </w:rPr>
        <w:tab/>
        <w:t>[ ] nie posiada.</w:t>
      </w:r>
      <w:r w:rsidRPr="00DD742F">
        <w:rPr>
          <w:rFonts w:ascii="Times New Roman" w:hAnsi="Times New Roman" w:cs="Times New Roman"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II. Wybór metod </w:t>
      </w:r>
      <w:r w:rsidRPr="00DD742F">
        <w:rPr>
          <w:rFonts w:ascii="Times New Roman" w:hAnsi="Times New Roman" w:cs="Times New Roman"/>
          <w:sz w:val="24"/>
          <w:szCs w:val="24"/>
        </w:rPr>
        <w:t xml:space="preserve">** 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[ ] analiza dokumentów potwierdzających spełnienie wymagań dodatkowych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[ ] rozmowa kwalifikacyjna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[ ] inne: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 - …………………………………………………………………………………..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0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III. Końcowa ocena kandydata: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5"/>
        <w:gridCol w:w="1701"/>
        <w:gridCol w:w="1554"/>
      </w:tblGrid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Uzyskane wyniki w poszczególnych etapach oceny</w:t>
            </w:r>
          </w:p>
        </w:tc>
        <w:tc>
          <w:tcPr>
            <w:tcW w:w="3255" w:type="dxa"/>
            <w:gridSpan w:val="2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Liczba punktów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uzyskana</w:t>
            </w: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maksymalna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Wyniki analizy dokumentów </w:t>
            </w:r>
            <w:r w:rsidRPr="00DD74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***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(łącznie: </w:t>
            </w:r>
            <w:proofErr w:type="spellStart"/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ppkt</w:t>
            </w:r>
            <w:proofErr w:type="spellEnd"/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. 1) + </w:t>
            </w:r>
            <w:proofErr w:type="spellStart"/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ppkt</w:t>
            </w:r>
            <w:proofErr w:type="spellEnd"/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. 2))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max. 20 pkt.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Ocena kompetencji </w:t>
            </w:r>
            <w:r w:rsidRPr="00DD74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***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(doświadczenie, zdolności) 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Ocena kwalifikacji </w:t>
            </w:r>
            <w:r w:rsidRPr="00DD74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***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(wykształcenie, dodatkowe umiejętności i uprawnienia) 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Wyniki rozmowy kwalifikacyjnej</w:t>
            </w:r>
            <w:r w:rsidRPr="00DD74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***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max. 30 pkt.</w:t>
            </w:r>
          </w:p>
        </w:tc>
      </w:tr>
      <w:tr w:rsidR="00DD742F" w:rsidRPr="00DD742F" w:rsidTr="00DD742F">
        <w:tc>
          <w:tcPr>
            <w:tcW w:w="580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Łączna suma punktów uzyskana przez kandydata 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max. 50***</w:t>
            </w: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DD742F">
        <w:rPr>
          <w:rFonts w:ascii="Times New Roman" w:hAnsi="Times New Roman" w:cs="Times New Roman"/>
          <w:i/>
          <w:sz w:val="24"/>
          <w:szCs w:val="24"/>
        </w:rPr>
        <w:t xml:space="preserve">   wpisać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właściwe zaznaczyć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sz w:val="24"/>
          <w:szCs w:val="24"/>
        </w:rPr>
        <w:t>***</w:t>
      </w:r>
      <w:r w:rsidRPr="00DD742F">
        <w:rPr>
          <w:rFonts w:ascii="Times New Roman" w:hAnsi="Times New Roman" w:cs="Times New Roman"/>
          <w:i/>
          <w:sz w:val="24"/>
          <w:szCs w:val="24"/>
        </w:rPr>
        <w:t xml:space="preserve"> średnia ocen otrzymanych od wszystkich członków Komisji uczestniczących w tym  </w:t>
      </w:r>
      <w:r w:rsidRPr="00DD742F">
        <w:rPr>
          <w:rFonts w:ascii="Times New Roman" w:hAnsi="Times New Roman" w:cs="Times New Roman"/>
          <w:i/>
          <w:sz w:val="24"/>
          <w:szCs w:val="24"/>
        </w:rPr>
        <w:br/>
        <w:t xml:space="preserve">         etapie oceny kandydata (iloraz sumy uzyskanych punktów i liczby oceniających </w:t>
      </w:r>
      <w:r w:rsidRPr="00DD742F">
        <w:rPr>
          <w:rFonts w:ascii="Times New Roman" w:hAnsi="Times New Roman" w:cs="Times New Roman"/>
          <w:i/>
          <w:sz w:val="24"/>
          <w:szCs w:val="24"/>
        </w:rPr>
        <w:br/>
        <w:t xml:space="preserve">         członków Komisji)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IV. Podpisy składu Komisji Konkursowej: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1) .....................................…- 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2) ........................................ - 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3) ........................................ - 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4) ........................................ - 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5) ........................................ - 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 xml:space="preserve">         imię i nazwisko               -     podpis</w:t>
      </w:r>
    </w:p>
    <w:p w:rsidR="00DD742F" w:rsidRDefault="00DD742F" w:rsidP="00DD742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i/>
          <w:sz w:val="24"/>
          <w:szCs w:val="24"/>
        </w:rPr>
        <w:t>Przecław,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…………........……….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</w:rPr>
        <w:lastRenderedPageBreak/>
        <w:t xml:space="preserve">        Załącznik Nr 5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    do Regulaminu konkursu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Lista kandydatów do zatrudnienia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b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D742F">
        <w:rPr>
          <w:rFonts w:ascii="Times New Roman" w:hAnsi="Times New Roman" w:cs="Times New Roman"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DD742F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(stanowisko, zgodne z ogłoszeniem o naborze)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II. Lista kandydatów </w:t>
      </w:r>
      <w:r w:rsidRPr="00DD742F">
        <w:rPr>
          <w:rFonts w:ascii="Times New Roman" w:hAnsi="Times New Roman" w:cs="Times New Roman"/>
          <w:b/>
          <w:sz w:val="24"/>
          <w:szCs w:val="24"/>
        </w:rPr>
        <w:t>**</w:t>
      </w:r>
      <w:r w:rsidRPr="00DD742F">
        <w:rPr>
          <w:rFonts w:ascii="Times New Roman" w:hAnsi="Times New Roman" w:cs="Times New Roman"/>
          <w:sz w:val="24"/>
          <w:szCs w:val="24"/>
        </w:rPr>
        <w:t xml:space="preserve"> 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W wyniku oceny końcowej ( II etapu) naboru na ww. stanowisko urzędnicze, Komisja konkursowa wyłoniła ……. najlepszych kandydatów, spełniających wymagania niezbędne oraz w największym stopniu spełniających wymagania dodatkowe, których przedstawia Burmistrzowi celem zatrudnienia wybranego kandydata.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2840"/>
        <w:gridCol w:w="1701"/>
        <w:gridCol w:w="1495"/>
        <w:gridCol w:w="2469"/>
      </w:tblGrid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Nazwisko i imię</w:t>
            </w: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Miejsce zamieszkania</w:t>
            </w: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Liczba uzyskanych punktów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Niepełnosprawność***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 xml:space="preserve">      (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TAK/NIE</w:t>
            </w: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557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wpisać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należy wymienić w kolejności od najwyżej ocenionych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należy wpisać TAK jeżeli dotyczy lub NIE  jeżeli nie dotyczy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III. Podpisy składu Komisji Konkursowej 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1) .....................................…- 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2) ........................................ -....................................…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3) ........................................ -.....................................…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4) ........................................ -.....................................…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5) ........................................ -........................................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 xml:space="preserve">         imię i nazwisko               -     podpis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i/>
          <w:sz w:val="24"/>
          <w:szCs w:val="24"/>
        </w:rPr>
        <w:t>Przecław,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………..…........……….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</w:rPr>
        <w:t xml:space="preserve">         Załącznik Nr 6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     do Regulaminu konkursu</w:t>
      </w:r>
      <w:r w:rsidRPr="00DD742F">
        <w:rPr>
          <w:rFonts w:ascii="Times New Roman" w:hAnsi="Times New Roman" w:cs="Times New Roman"/>
          <w:i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PROTOKÓŁ Z NABORU KANDYDATÓW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DD742F">
        <w:rPr>
          <w:rFonts w:ascii="Times New Roman" w:hAnsi="Times New Roman" w:cs="Times New Roman"/>
          <w:b/>
          <w:sz w:val="24"/>
          <w:szCs w:val="24"/>
        </w:rPr>
        <w:t>Określenie stanowiska w jednostce organizacyjnej Gminy 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D742F">
        <w:rPr>
          <w:rFonts w:ascii="Times New Roman" w:hAnsi="Times New Roman" w:cs="Times New Roman"/>
          <w:bCs/>
          <w:sz w:val="24"/>
          <w:szCs w:val="24"/>
        </w:rPr>
        <w:t xml:space="preserve">     …………………………………………………………………………………………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DD742F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(stanowisko, zgodne z ogłoszeniem o naborze)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II. Wyniki naboru: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1. W wyniku oceny końcowej wybrano następujących kandydatów</w:t>
      </w:r>
      <w:r w:rsidRPr="00DD742F">
        <w:rPr>
          <w:rFonts w:ascii="Times New Roman" w:hAnsi="Times New Roman" w:cs="Times New Roman"/>
          <w:b/>
          <w:sz w:val="24"/>
          <w:szCs w:val="24"/>
        </w:rPr>
        <w:t>**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48"/>
        <w:gridCol w:w="2021"/>
        <w:gridCol w:w="1418"/>
        <w:gridCol w:w="1559"/>
        <w:gridCol w:w="1843"/>
      </w:tblGrid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Nazwisko i imię</w:t>
            </w: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Miejsce </w:t>
            </w: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zamieszkania</w:t>
            </w:r>
          </w:p>
        </w:tc>
        <w:tc>
          <w:tcPr>
            <w:tcW w:w="2977" w:type="dxa"/>
            <w:gridSpan w:val="2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Liczba punktów</w:t>
            </w: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Niepełno-sprawność </w:t>
            </w:r>
            <w:r w:rsidRPr="00DD7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uzyskanych</w:t>
            </w: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b/>
                <w:sz w:val="24"/>
                <w:szCs w:val="24"/>
              </w:rPr>
              <w:t>maksymalna</w:t>
            </w: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42F" w:rsidRPr="00DD742F" w:rsidTr="00DD742F">
        <w:tc>
          <w:tcPr>
            <w:tcW w:w="70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7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D742F" w:rsidRPr="00DD742F" w:rsidRDefault="00DD742F" w:rsidP="00DD74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2. Wymagań określonych w ogłoszeniu o naborze nie spełnił żaden kandydat.</w:t>
      </w:r>
      <w:r w:rsidRPr="00DD742F">
        <w:rPr>
          <w:rFonts w:ascii="Times New Roman" w:hAnsi="Times New Roman" w:cs="Times New Roman"/>
          <w:b/>
          <w:sz w:val="24"/>
          <w:szCs w:val="24"/>
        </w:rPr>
        <w:t>**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III. Komisja konkursowa stwierdziła co następuje:</w:t>
      </w:r>
      <w:r w:rsidRPr="00DD742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1. W wyniku ogłoszenia o naborze na ww. stanowisko urzędnicze aplikacje złożyło ............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kandydatów.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2. W dniu ..................... przeprowadzono wstępną ocenę kandydatów, zgodnie z § 6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Regulaminu. Wymagane dane kandydatów, którzy spełnili wymagania formalne,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zamieszczono na liście kandydatów spełniających wymagania niezbędne, stanowiącej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załącznik nr 2 do Regulaminu konkursu.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3. W dniu .......................... przeprowadzono ocenę końcową kandydatów, zgodnie z § 7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Regulaminu konkursu.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4. Zastosowano następujące metody naboru*: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- analiza dokumentów potwierdzających spełnienie wymagań określonych w ogłoszeniu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   o naborze;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 - rozmowa kwalifikacyjna;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- inne: ……………………………………………………………………………………….</w:t>
      </w:r>
      <w:r w:rsidRPr="00DD742F">
        <w:rPr>
          <w:rFonts w:ascii="Times New Roman" w:hAnsi="Times New Roman" w:cs="Times New Roman"/>
          <w:sz w:val="24"/>
          <w:szCs w:val="24"/>
        </w:rPr>
        <w:br/>
      </w:r>
      <w:r w:rsidRPr="00DD742F">
        <w:rPr>
          <w:rFonts w:ascii="Times New Roman" w:hAnsi="Times New Roman" w:cs="Times New Roman"/>
          <w:i/>
        </w:rPr>
        <w:t xml:space="preserve">                     (jeżeli zostały określone - wymienić jakie)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5. Szczegółowe wyniki z przeprowadzonych ocen zawarte są w załącznikach do niniejszego </w:t>
      </w:r>
      <w:r w:rsidRPr="00DD742F">
        <w:rPr>
          <w:rFonts w:ascii="Times New Roman" w:hAnsi="Times New Roman" w:cs="Times New Roman"/>
          <w:sz w:val="24"/>
          <w:szCs w:val="24"/>
        </w:rPr>
        <w:br/>
        <w:t xml:space="preserve">    protokołu.</w:t>
      </w:r>
      <w:r w:rsidRPr="00DD742F">
        <w:rPr>
          <w:rFonts w:ascii="Times New Roman" w:hAnsi="Times New Roman" w:cs="Times New Roman"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6. Komisja konkursowa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  - do zatrudnienia wskazuje kandydata/kandydatów</w:t>
      </w:r>
      <w:r w:rsidRPr="00DD742F">
        <w:rPr>
          <w:rFonts w:ascii="Times New Roman" w:hAnsi="Times New Roman" w:cs="Times New Roman"/>
          <w:b/>
          <w:sz w:val="24"/>
          <w:szCs w:val="24"/>
        </w:rPr>
        <w:t>**</w:t>
      </w:r>
      <w:r w:rsidRPr="00DD742F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Pr="00DD742F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DD742F">
        <w:rPr>
          <w:rFonts w:ascii="Times New Roman" w:hAnsi="Times New Roman" w:cs="Times New Roman"/>
          <w:i/>
          <w:sz w:val="20"/>
          <w:szCs w:val="20"/>
        </w:rPr>
        <w:br/>
        <w:t xml:space="preserve">                                                                                                                                    (nazwisko i imię)</w:t>
      </w:r>
      <w:r w:rsidRPr="00DD742F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……………………………………………………………………………………………..….</w:t>
      </w:r>
      <w:r w:rsidRPr="00DD742F">
        <w:rPr>
          <w:rFonts w:ascii="Times New Roman" w:hAnsi="Times New Roman" w:cs="Times New Roman"/>
          <w:sz w:val="24"/>
          <w:szCs w:val="24"/>
        </w:rPr>
        <w:br/>
      </w:r>
      <w:r w:rsidRPr="00DD742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   (</w:t>
      </w:r>
      <w:r w:rsidRPr="00DD742F">
        <w:rPr>
          <w:rFonts w:ascii="Times New Roman" w:hAnsi="Times New Roman" w:cs="Times New Roman"/>
          <w:i/>
          <w:sz w:val="20"/>
          <w:szCs w:val="20"/>
        </w:rPr>
        <w:t>miejsce zamieszkania)</w:t>
      </w:r>
      <w:r w:rsidRPr="00DD742F">
        <w:rPr>
          <w:rFonts w:ascii="Times New Roman" w:hAnsi="Times New Roman" w:cs="Times New Roman"/>
          <w:i/>
          <w:sz w:val="20"/>
          <w:szCs w:val="20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- nie dokonała wyboru żadnego kandydata</w:t>
      </w:r>
      <w:r w:rsidRPr="00DD742F">
        <w:rPr>
          <w:rFonts w:ascii="Times New Roman" w:hAnsi="Times New Roman" w:cs="Times New Roman"/>
          <w:b/>
          <w:sz w:val="24"/>
          <w:szCs w:val="24"/>
        </w:rPr>
        <w:t>* 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>Uzasadnienie dokonanego wyboru:</w:t>
      </w:r>
      <w:r w:rsidRPr="00DD742F">
        <w:rPr>
          <w:rFonts w:ascii="Times New Roman" w:hAnsi="Times New Roman" w:cs="Times New Roman"/>
          <w:b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  <w:r w:rsidRPr="00DD742F">
        <w:rPr>
          <w:rFonts w:ascii="Times New Roman" w:hAnsi="Times New Roman" w:cs="Times New Roman"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IV. Dokonany wybór: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11. Burmistrz Przecławia wskazuje kandydata/kandydatów** do zatrudnienia: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D742F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(nazwisko i imię oraz miejsce zamieszkania)</w:t>
      </w:r>
      <w:r w:rsidRPr="00DD742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12. Uzasadnienie dokonanego wyboru: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V. Załączniki do Protokołu** 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1) ogłoszenie o naborze;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2) dokumenty aplikacyjne kandydatów;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3) oświadczenia o bezstronności;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4) karty weryfikacji kandydatów;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5) lista kandydatów spełniających wymagania niezbędne;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6) indywidualne karty ocen kandydatów;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7) kwestionariusze ocen końcowych kandydatów;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8) lista wskazanych kandydatów do zatrudnienia.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VI. Skład i podpisy Komisji Rekrutacyjnej: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1) ........................................ Przewodniczący 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2) ........................................ Sekretarz 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3) ........................................ Członek 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4) ........................................ Członek 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5) ........................................ Członek 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 xml:space="preserve">         imię i nazwisko                                          podpis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VII. Protokół sporządził: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i/>
          <w:sz w:val="24"/>
          <w:szCs w:val="24"/>
        </w:rPr>
        <w:t>Przecław,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.....................................… .......................................... . 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>(miejscowość, data)                                          (imię i nazwisko pracownika)      (podpis pracownika)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VIII. Protokół zatwierdził: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Przecław, dnia........................................ </w:t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sz w:val="24"/>
          <w:szCs w:val="24"/>
        </w:rPr>
        <w:tab/>
        <w:t>……...........................................................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i/>
        </w:rPr>
        <w:t>(miejscowość, data)</w:t>
      </w:r>
      <w:r w:rsidRPr="00DD742F">
        <w:rPr>
          <w:rFonts w:ascii="Times New Roman" w:hAnsi="Times New Roman" w:cs="Times New Roman"/>
          <w:i/>
        </w:rPr>
        <w:tab/>
      </w:r>
      <w:r w:rsidRPr="00DD742F">
        <w:rPr>
          <w:rFonts w:ascii="Times New Roman" w:hAnsi="Times New Roman" w:cs="Times New Roman"/>
          <w:i/>
        </w:rPr>
        <w:tab/>
      </w:r>
      <w:r w:rsidRPr="00DD742F">
        <w:rPr>
          <w:rFonts w:ascii="Times New Roman" w:hAnsi="Times New Roman" w:cs="Times New Roman"/>
          <w:i/>
        </w:rPr>
        <w:tab/>
      </w:r>
      <w:r w:rsidRPr="00DD742F">
        <w:rPr>
          <w:rFonts w:ascii="Times New Roman" w:hAnsi="Times New Roman" w:cs="Times New Roman"/>
          <w:i/>
        </w:rPr>
        <w:tab/>
        <w:t xml:space="preserve">              (podpis Burmistrza lub osoby upoważnionej)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Uwagi: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>wpisać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**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>niepotrzebne skreślić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42F">
        <w:rPr>
          <w:rFonts w:ascii="Times New Roman" w:hAnsi="Times New Roman" w:cs="Times New Roman"/>
          <w:b/>
          <w:i/>
          <w:iCs/>
          <w:sz w:val="24"/>
          <w:szCs w:val="24"/>
        </w:rPr>
        <w:t>***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t xml:space="preserve"> wpisać TAK jeżeli występuje (dotyczy naboru, do którego stosuje się art.13a ust.2 ustawy </w:t>
      </w:r>
      <w:r w:rsidRPr="00DD742F">
        <w:rPr>
          <w:rFonts w:ascii="Times New Roman" w:hAnsi="Times New Roman" w:cs="Times New Roman"/>
          <w:i/>
          <w:iCs/>
          <w:sz w:val="24"/>
          <w:szCs w:val="24"/>
        </w:rPr>
        <w:br/>
        <w:t xml:space="preserve">       o pracownikach samorządowych)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i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i/>
        </w:rPr>
      </w:pPr>
      <w:r w:rsidRPr="00DD742F">
        <w:rPr>
          <w:rFonts w:ascii="Times New Roman" w:hAnsi="Times New Roman" w:cs="Times New Roman"/>
          <w:b/>
          <w:i/>
        </w:rPr>
        <w:lastRenderedPageBreak/>
        <w:t xml:space="preserve">   Załącznik Nr 7</w:t>
      </w:r>
      <w:r w:rsidRPr="00DD742F">
        <w:rPr>
          <w:rFonts w:ascii="Times New Roman" w:hAnsi="Times New Roman" w:cs="Times New Roman"/>
          <w:i/>
        </w:rPr>
        <w:t xml:space="preserve"> </w:t>
      </w:r>
      <w:r w:rsidRPr="00DD742F">
        <w:rPr>
          <w:rFonts w:ascii="Times New Roman" w:hAnsi="Times New Roman" w:cs="Times New Roman"/>
          <w:i/>
        </w:rPr>
        <w:br/>
        <w:t xml:space="preserve">               do Regulaminu konkursu</w:t>
      </w:r>
      <w:r w:rsidRPr="00DD742F">
        <w:rPr>
          <w:rFonts w:ascii="Times New Roman" w:hAnsi="Times New Roman" w:cs="Times New Roman"/>
          <w:b/>
          <w:i/>
        </w:rPr>
        <w:t xml:space="preserve">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742F">
        <w:rPr>
          <w:rFonts w:ascii="Times New Roman" w:hAnsi="Times New Roman" w:cs="Times New Roman"/>
          <w:b/>
          <w:bCs/>
          <w:sz w:val="28"/>
          <w:szCs w:val="28"/>
        </w:rPr>
        <w:t>INFORMACJA  O  WYNIKU  NABORU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DD742F">
        <w:rPr>
          <w:rFonts w:ascii="Times New Roman" w:eastAsia="Times New Roman" w:hAnsi="Times New Roman" w:cs="Times New Roman"/>
          <w:color w:val="000000"/>
          <w:lang w:eastAsia="pl-PL"/>
        </w:rPr>
        <w:t>Burmistrz Przecławia informuje</w:t>
      </w:r>
      <w:r w:rsidRPr="00DD742F">
        <w:rPr>
          <w:rFonts w:ascii="Times New Roman" w:hAnsi="Times New Roman" w:cs="Times New Roman"/>
          <w:sz w:val="24"/>
          <w:szCs w:val="24"/>
        </w:rPr>
        <w:t xml:space="preserve">, że w wyniku zakończenia procedury naboru na stanowisko: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 xml:space="preserve">dyrektora Gminnej Biblioteki Publicznej w Przecławiu przy ul. Rynek nr 8, 39-320 Przecław,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DD742F">
        <w:rPr>
          <w:rFonts w:ascii="Times New Roman" w:hAnsi="Times New Roman" w:cs="Times New Roman"/>
          <w:sz w:val="24"/>
          <w:szCs w:val="24"/>
        </w:rPr>
        <w:t>- wybrano Pana/Panią</w:t>
      </w:r>
      <w:r w:rsidRPr="00DD742F">
        <w:rPr>
          <w:rFonts w:ascii="Times New Roman" w:hAnsi="Times New Roman" w:cs="Times New Roman"/>
          <w:sz w:val="24"/>
          <w:szCs w:val="24"/>
        </w:rPr>
        <w:br/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........................................................, zam. w .............................................................................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 xml:space="preserve">                     (imię i nazwisko)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- </w:t>
      </w:r>
      <w:r w:rsidRPr="00DD742F">
        <w:rPr>
          <w:rFonts w:ascii="Times New Roman" w:hAnsi="Times New Roman" w:cs="Times New Roman"/>
          <w:sz w:val="24"/>
          <w:szCs w:val="24"/>
          <w:u w:val="single"/>
        </w:rPr>
        <w:t>nie wybrano</w:t>
      </w:r>
      <w:r w:rsidRPr="00DD742F">
        <w:rPr>
          <w:rFonts w:ascii="Times New Roman" w:hAnsi="Times New Roman" w:cs="Times New Roman"/>
          <w:sz w:val="24"/>
          <w:szCs w:val="24"/>
        </w:rPr>
        <w:t xml:space="preserve"> żadnej osoby.</w:t>
      </w:r>
      <w:r w:rsidRPr="00DD742F">
        <w:rPr>
          <w:rFonts w:ascii="Times New Roman" w:hAnsi="Times New Roman" w:cs="Times New Roman"/>
          <w:b/>
          <w:sz w:val="24"/>
          <w:szCs w:val="24"/>
        </w:rPr>
        <w:t>*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Uzasadnienie: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  <w:r w:rsidRPr="00DD742F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...................................................................................................................…. 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 xml:space="preserve">                     (</w:t>
      </w:r>
      <w:r w:rsidRPr="00DD742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uzasadnienie dokonanego wyboru, albo uzasadnienie nierozstrzygnięcia konkursu)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D742F">
        <w:rPr>
          <w:rFonts w:ascii="Times New Roman" w:hAnsi="Times New Roman" w:cs="Times New Roman"/>
          <w:b/>
          <w:bCs/>
          <w:sz w:val="24"/>
          <w:szCs w:val="24"/>
        </w:rPr>
        <w:t>Informację przekazał: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42F">
        <w:rPr>
          <w:rFonts w:ascii="Times New Roman" w:hAnsi="Times New Roman" w:cs="Times New Roman"/>
          <w:sz w:val="24"/>
          <w:szCs w:val="24"/>
        </w:rPr>
        <w:t xml:space="preserve"> </w:t>
      </w:r>
      <w:r w:rsidRPr="00DD742F">
        <w:rPr>
          <w:rFonts w:ascii="Times New Roman" w:hAnsi="Times New Roman" w:cs="Times New Roman"/>
          <w:i/>
          <w:sz w:val="24"/>
          <w:szCs w:val="24"/>
        </w:rPr>
        <w:t>Przecław, dnia</w:t>
      </w:r>
      <w:r w:rsidRPr="00DD742F">
        <w:rPr>
          <w:rFonts w:ascii="Times New Roman" w:hAnsi="Times New Roman" w:cs="Times New Roman"/>
          <w:sz w:val="24"/>
          <w:szCs w:val="24"/>
        </w:rPr>
        <w:t xml:space="preserve"> ..........................  </w:t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DD742F">
        <w:rPr>
          <w:rFonts w:ascii="Times New Roman" w:hAnsi="Times New Roman" w:cs="Times New Roman"/>
          <w:sz w:val="24"/>
          <w:szCs w:val="24"/>
        </w:rPr>
        <w:tab/>
      </w:r>
      <w:r w:rsidRPr="00DD742F">
        <w:rPr>
          <w:rFonts w:ascii="Times New Roman" w:hAnsi="Times New Roman" w:cs="Times New Roman"/>
          <w:sz w:val="24"/>
          <w:szCs w:val="24"/>
        </w:rPr>
        <w:tab/>
        <w:t>................................................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D742F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</w:r>
      <w:r w:rsidRPr="00DD742F">
        <w:rPr>
          <w:rFonts w:ascii="Times New Roman" w:hAnsi="Times New Roman" w:cs="Times New Roman"/>
          <w:i/>
          <w:sz w:val="20"/>
          <w:szCs w:val="20"/>
        </w:rPr>
        <w:tab/>
        <w:t xml:space="preserve"> </w:t>
      </w:r>
      <w:r w:rsidRPr="00DD742F">
        <w:rPr>
          <w:rFonts w:ascii="Times New Roman" w:hAnsi="Times New Roman" w:cs="Times New Roman"/>
          <w:i/>
          <w:sz w:val="20"/>
          <w:szCs w:val="20"/>
        </w:rPr>
        <w:tab/>
        <w:t xml:space="preserve">   (podpis osoby upoważnionej)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42F">
        <w:rPr>
          <w:rFonts w:ascii="Times New Roman" w:hAnsi="Times New Roman" w:cs="Times New Roman"/>
          <w:b/>
          <w:sz w:val="24"/>
          <w:szCs w:val="24"/>
        </w:rPr>
        <w:t xml:space="preserve">Uwaga: </w:t>
      </w:r>
      <w:r w:rsidRPr="00DD742F">
        <w:rPr>
          <w:rFonts w:ascii="Times New Roman" w:hAnsi="Times New Roman" w:cs="Times New Roman"/>
          <w:b/>
          <w:sz w:val="24"/>
          <w:szCs w:val="24"/>
        </w:rPr>
        <w:br/>
        <w:t xml:space="preserve">* </w:t>
      </w:r>
      <w:r w:rsidRPr="00DD742F">
        <w:rPr>
          <w:rFonts w:ascii="Times New Roman" w:hAnsi="Times New Roman" w:cs="Times New Roman"/>
          <w:i/>
          <w:sz w:val="24"/>
          <w:szCs w:val="24"/>
        </w:rPr>
        <w:t>wybrać właściwe</w:t>
      </w: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42F" w:rsidRPr="00DD742F" w:rsidRDefault="00DD742F" w:rsidP="00DD74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Pr="00DD742F" w:rsidRDefault="00DD742F" w:rsidP="00DD742F">
      <w:pPr>
        <w:spacing w:after="0"/>
        <w:jc w:val="both"/>
        <w:rPr>
          <w:rFonts w:ascii="Times New Roman" w:hAnsi="Times New Roman" w:cs="Times New Roman"/>
        </w:rPr>
      </w:pPr>
    </w:p>
    <w:p w:rsidR="00DD742F" w:rsidRDefault="00DD742F">
      <w:bookmarkStart w:id="0" w:name="_GoBack"/>
      <w:bookmarkEnd w:id="0"/>
    </w:p>
    <w:sectPr w:rsidR="00DD7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TimesNewRomanPSMT">
    <w:altName w:val="Arial"/>
    <w:panose1 w:val="00000000000000000000"/>
    <w:charset w:val="00"/>
    <w:family w:val="swiss"/>
    <w:notTrueType/>
    <w:pitch w:val="default"/>
    <w:sig w:usb0="00002007" w:usb1="00000000" w:usb2="00000000" w:usb3="00000000" w:csb0="0000004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53BBF"/>
    <w:multiLevelType w:val="hybridMultilevel"/>
    <w:tmpl w:val="AEB268F2"/>
    <w:lvl w:ilvl="0" w:tplc="BA5E2782">
      <w:start w:val="3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EF3"/>
    <w:multiLevelType w:val="hybridMultilevel"/>
    <w:tmpl w:val="64EE6C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D5C2E"/>
    <w:multiLevelType w:val="hybridMultilevel"/>
    <w:tmpl w:val="FFF04A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E377AB"/>
    <w:multiLevelType w:val="hybridMultilevel"/>
    <w:tmpl w:val="34C03920"/>
    <w:lvl w:ilvl="0" w:tplc="FFFCEA9C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4DA1C04">
      <w:start w:val="1"/>
      <w:numFmt w:val="lowerLetter"/>
      <w:lvlText w:val="%2"/>
      <w:lvlJc w:val="left"/>
      <w:pPr>
        <w:ind w:left="1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04C15D4">
      <w:start w:val="1"/>
      <w:numFmt w:val="lowerRoman"/>
      <w:lvlText w:val="%3"/>
      <w:lvlJc w:val="left"/>
      <w:pPr>
        <w:ind w:left="2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A583E22">
      <w:start w:val="1"/>
      <w:numFmt w:val="decimal"/>
      <w:lvlText w:val="%4"/>
      <w:lvlJc w:val="left"/>
      <w:pPr>
        <w:ind w:left="2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0A8DEDC">
      <w:start w:val="1"/>
      <w:numFmt w:val="lowerLetter"/>
      <w:lvlText w:val="%5"/>
      <w:lvlJc w:val="left"/>
      <w:pPr>
        <w:ind w:left="3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C3A5976">
      <w:start w:val="1"/>
      <w:numFmt w:val="lowerRoman"/>
      <w:lvlText w:val="%6"/>
      <w:lvlJc w:val="left"/>
      <w:pPr>
        <w:ind w:left="4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DB8965A">
      <w:start w:val="1"/>
      <w:numFmt w:val="decimal"/>
      <w:lvlText w:val="%7"/>
      <w:lvlJc w:val="left"/>
      <w:pPr>
        <w:ind w:left="5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8D840E0">
      <w:start w:val="1"/>
      <w:numFmt w:val="lowerLetter"/>
      <w:lvlText w:val="%8"/>
      <w:lvlJc w:val="left"/>
      <w:pPr>
        <w:ind w:left="5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C9CD7D8">
      <w:start w:val="1"/>
      <w:numFmt w:val="lowerRoman"/>
      <w:lvlText w:val="%9"/>
      <w:lvlJc w:val="left"/>
      <w:pPr>
        <w:ind w:left="6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26855B6"/>
    <w:multiLevelType w:val="hybridMultilevel"/>
    <w:tmpl w:val="11789830"/>
    <w:lvl w:ilvl="0" w:tplc="D0502206">
      <w:start w:val="1"/>
      <w:numFmt w:val="decimal"/>
      <w:lvlText w:val="%1)"/>
      <w:lvlJc w:val="left"/>
      <w:pPr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872B918">
      <w:start w:val="2"/>
      <w:numFmt w:val="decimal"/>
      <w:lvlText w:val="%2."/>
      <w:lvlJc w:val="left"/>
      <w:pPr>
        <w:ind w:left="8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724EAA6">
      <w:start w:val="1"/>
      <w:numFmt w:val="lowerRoman"/>
      <w:lvlText w:val="%3"/>
      <w:lvlJc w:val="left"/>
      <w:pPr>
        <w:ind w:left="1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0A44C52">
      <w:start w:val="1"/>
      <w:numFmt w:val="decimal"/>
      <w:lvlText w:val="%4"/>
      <w:lvlJc w:val="left"/>
      <w:pPr>
        <w:ind w:left="2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164C77A">
      <w:start w:val="1"/>
      <w:numFmt w:val="lowerLetter"/>
      <w:lvlText w:val="%5"/>
      <w:lvlJc w:val="left"/>
      <w:pPr>
        <w:ind w:left="2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7025B52">
      <w:start w:val="1"/>
      <w:numFmt w:val="lowerRoman"/>
      <w:lvlText w:val="%6"/>
      <w:lvlJc w:val="left"/>
      <w:pPr>
        <w:ind w:left="3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CBEF95A">
      <w:start w:val="1"/>
      <w:numFmt w:val="decimal"/>
      <w:lvlText w:val="%7"/>
      <w:lvlJc w:val="left"/>
      <w:pPr>
        <w:ind w:left="4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08620E4">
      <w:start w:val="1"/>
      <w:numFmt w:val="lowerLetter"/>
      <w:lvlText w:val="%8"/>
      <w:lvlJc w:val="left"/>
      <w:pPr>
        <w:ind w:left="5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7BCDE56">
      <w:start w:val="1"/>
      <w:numFmt w:val="lowerRoman"/>
      <w:lvlText w:val="%9"/>
      <w:lvlJc w:val="left"/>
      <w:pPr>
        <w:ind w:left="5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4011667"/>
    <w:multiLevelType w:val="hybridMultilevel"/>
    <w:tmpl w:val="FC04F162"/>
    <w:lvl w:ilvl="0" w:tplc="760E5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AD2D60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790FBF2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D81C6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C2273A"/>
    <w:multiLevelType w:val="hybridMultilevel"/>
    <w:tmpl w:val="3F5C03C2"/>
    <w:lvl w:ilvl="0" w:tplc="AAD2ACB2">
      <w:start w:val="1"/>
      <w:numFmt w:val="decimal"/>
      <w:lvlText w:val="%1)"/>
      <w:lvlJc w:val="left"/>
      <w:pPr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0E0FC58">
      <w:start w:val="4"/>
      <w:numFmt w:val="decimal"/>
      <w:lvlText w:val="%2."/>
      <w:lvlJc w:val="left"/>
      <w:pPr>
        <w:ind w:left="8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6ACB262">
      <w:start w:val="1"/>
      <w:numFmt w:val="lowerRoman"/>
      <w:lvlText w:val="%3"/>
      <w:lvlJc w:val="left"/>
      <w:pPr>
        <w:ind w:left="1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B5A6A56">
      <w:start w:val="1"/>
      <w:numFmt w:val="decimal"/>
      <w:lvlText w:val="%4"/>
      <w:lvlJc w:val="left"/>
      <w:pPr>
        <w:ind w:left="2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F589A62">
      <w:start w:val="1"/>
      <w:numFmt w:val="lowerLetter"/>
      <w:lvlText w:val="%5"/>
      <w:lvlJc w:val="left"/>
      <w:pPr>
        <w:ind w:left="2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94A3EF8">
      <w:start w:val="1"/>
      <w:numFmt w:val="lowerRoman"/>
      <w:lvlText w:val="%6"/>
      <w:lvlJc w:val="left"/>
      <w:pPr>
        <w:ind w:left="3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C6D50A">
      <w:start w:val="1"/>
      <w:numFmt w:val="decimal"/>
      <w:lvlText w:val="%7"/>
      <w:lvlJc w:val="left"/>
      <w:pPr>
        <w:ind w:left="4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F4ACC4C">
      <w:start w:val="1"/>
      <w:numFmt w:val="lowerLetter"/>
      <w:lvlText w:val="%8"/>
      <w:lvlJc w:val="left"/>
      <w:pPr>
        <w:ind w:left="5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5A47DC4">
      <w:start w:val="1"/>
      <w:numFmt w:val="lowerRoman"/>
      <w:lvlText w:val="%9"/>
      <w:lvlJc w:val="left"/>
      <w:pPr>
        <w:ind w:left="5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4633257"/>
    <w:multiLevelType w:val="hybridMultilevel"/>
    <w:tmpl w:val="51E8832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28D5B6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</w:lvl>
    <w:lvl w:ilvl="3" w:tplc="430ECDA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D0DDE"/>
    <w:multiLevelType w:val="hybridMultilevel"/>
    <w:tmpl w:val="857ED36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C144E"/>
    <w:multiLevelType w:val="multilevel"/>
    <w:tmpl w:val="59EA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7E012C"/>
    <w:multiLevelType w:val="hybridMultilevel"/>
    <w:tmpl w:val="67020ECE"/>
    <w:lvl w:ilvl="0" w:tplc="8A3E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84C6F"/>
    <w:multiLevelType w:val="multilevel"/>
    <w:tmpl w:val="09B23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F20157"/>
    <w:multiLevelType w:val="multilevel"/>
    <w:tmpl w:val="0B1A4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EF48FD"/>
    <w:multiLevelType w:val="hybridMultilevel"/>
    <w:tmpl w:val="F34A168C"/>
    <w:lvl w:ilvl="0" w:tplc="81587C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C122D"/>
    <w:multiLevelType w:val="hybridMultilevel"/>
    <w:tmpl w:val="1542C2C6"/>
    <w:lvl w:ilvl="0" w:tplc="A92CA22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04687"/>
    <w:multiLevelType w:val="multilevel"/>
    <w:tmpl w:val="E4D41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676C60"/>
    <w:multiLevelType w:val="multilevel"/>
    <w:tmpl w:val="C3868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3"/>
  </w:num>
  <w:num w:numId="4">
    <w:abstractNumId w:val="11"/>
  </w:num>
  <w:num w:numId="5">
    <w:abstractNumId w:val="9"/>
  </w:num>
  <w:num w:numId="6">
    <w:abstractNumId w:val="16"/>
  </w:num>
  <w:num w:numId="7">
    <w:abstractNumId w:val="15"/>
  </w:num>
  <w:num w:numId="8">
    <w:abstractNumId w:val="12"/>
  </w:num>
  <w:num w:numId="9">
    <w:abstractNumId w:val="0"/>
  </w:num>
  <w:num w:numId="10">
    <w:abstractNumId w:val="1"/>
  </w:num>
  <w:num w:numId="11">
    <w:abstractNumId w:val="10"/>
  </w:num>
  <w:num w:numId="1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42F"/>
    <w:rsid w:val="00234350"/>
    <w:rsid w:val="005C0389"/>
    <w:rsid w:val="00A72E1E"/>
    <w:rsid w:val="00DD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8B84E-4FAE-43CA-B1FA-D54E6129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7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42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D742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D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74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D74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D742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DD742F"/>
    <w:rPr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rsid w:val="00DD742F"/>
    <w:pPr>
      <w:tabs>
        <w:tab w:val="left" w:pos="426"/>
        <w:tab w:val="right" w:leader="dot" w:pos="9062"/>
      </w:tabs>
      <w:spacing w:after="100" w:line="276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3740</Words>
  <Characters>22444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2021-03-12T10:54:00Z</dcterms:created>
  <dcterms:modified xsi:type="dcterms:W3CDTF">2021-03-12T11:05:00Z</dcterms:modified>
</cp:coreProperties>
</file>