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93FE" w14:textId="77777777" w:rsidR="00857434" w:rsidRPr="00CC682A" w:rsidRDefault="00857434" w:rsidP="00857434">
      <w:r w:rsidRPr="00CC682A">
        <w:t>Szanowni Państwo,</w:t>
      </w:r>
    </w:p>
    <w:p w14:paraId="5D4926DA" w14:textId="77777777" w:rsidR="00857434" w:rsidRPr="00CC682A" w:rsidRDefault="00857434" w:rsidP="00857434">
      <w:pPr>
        <w:jc w:val="both"/>
      </w:pPr>
      <w:r w:rsidRPr="00CC682A">
        <w:t>Z przyjemnością zapraszamy do udziału w warsztatach diagnostycznych, które odbędą się w ramach prac nad Strategią Rozwoju Gminy Przecław.</w:t>
      </w:r>
    </w:p>
    <w:p w14:paraId="5A646025" w14:textId="77777777" w:rsidR="00857434" w:rsidRPr="00CC682A" w:rsidRDefault="00857434" w:rsidP="00857434">
      <w:pPr>
        <w:jc w:val="both"/>
      </w:pPr>
      <w:r w:rsidRPr="00CC682A">
        <w:t xml:space="preserve">Spotkanie zaplanowane jest na środę, 30 lipca 2025 r., w godz. 17:00–19:00, w </w:t>
      </w:r>
      <w:r>
        <w:t>Domu Kultury w Przecławiu, ul. Zielona 52, 39-320 Przecław (sala konferencyjna)</w:t>
      </w:r>
      <w:r w:rsidRPr="00CC682A">
        <w:t>.</w:t>
      </w:r>
      <w:r w:rsidRPr="00CC682A">
        <w:br/>
        <w:t>Zachęcamy wszystkich zainteresowanych do wcześniejszego zapisania się poprzez formularz zgłoszeniowy, co umożliwi nam lepszą organizację wydarzenia.</w:t>
      </w:r>
    </w:p>
    <w:p w14:paraId="57C95B4F" w14:textId="77777777" w:rsidR="00857434" w:rsidRPr="00CC682A" w:rsidRDefault="00857434" w:rsidP="00857434">
      <w:r w:rsidRPr="00CC682A">
        <w:t>Dlaczego warto wziąć udział?</w:t>
      </w:r>
      <w:r w:rsidRPr="00CC682A">
        <w:br/>
        <w:t>Warsztat będzie okazją do wspólnego omówienia obecnej sytuacji Gminy – jej atutów, problemów i wyzwań. Liczymy na Państwa głos i zaangażowanie, ponieważ to właśnie mieszkańcy najlepiej znają lokalne realia.</w:t>
      </w:r>
    </w:p>
    <w:p w14:paraId="62C0C6CE" w14:textId="77777777" w:rsidR="00857434" w:rsidRPr="00CC682A" w:rsidRDefault="00857434" w:rsidP="00857434">
      <w:r w:rsidRPr="00CC682A">
        <w:t>Zebrane opinie i informacje posłużą wyłącznie do opracowania diagnozy stanu Gminy. Analiza zostanie przeprowadzona anonimowo i w formie zbiorczych zestawień.</w:t>
      </w:r>
    </w:p>
    <w:p w14:paraId="1897B643" w14:textId="77777777" w:rsidR="00857434" w:rsidRPr="00CC682A" w:rsidRDefault="00857434" w:rsidP="00857434">
      <w:pPr>
        <w:jc w:val="both"/>
      </w:pPr>
      <w:r w:rsidRPr="00CC682A">
        <w:t xml:space="preserve">Efektem prac będzie Strategia Rozwoju Gminy Przecław </w:t>
      </w:r>
      <w:r>
        <w:t>na lata 2026-2036</w:t>
      </w:r>
      <w:r w:rsidRPr="00CC682A">
        <w:t xml:space="preserve"> – dokument, który wskaże priorytety i kierunki rozwoju społecznego, gospodarczego i przestrzennego. Strategia będzie również ważnym narzędziem przy ubieganiu się o dofinansowania zewnętrzne na projekty prorozwojowe.</w:t>
      </w:r>
    </w:p>
    <w:p w14:paraId="0F37F19F" w14:textId="77777777" w:rsidR="00857434" w:rsidRDefault="00857434" w:rsidP="00857434">
      <w:r w:rsidRPr="00CC682A">
        <w:t>Prosimy o potwierdzenie obecności poprzez formularz rejestracyjny</w:t>
      </w:r>
      <w:r>
        <w:t>:</w:t>
      </w:r>
    </w:p>
    <w:p w14:paraId="703D2CF6" w14:textId="77777777" w:rsidR="00857434" w:rsidRPr="007764C3" w:rsidRDefault="00857434" w:rsidP="00857434">
      <w:pPr>
        <w:rPr>
          <w:color w:val="45B0E1" w:themeColor="accent1" w:themeTint="99"/>
        </w:rPr>
      </w:pPr>
      <w:r w:rsidRPr="007764C3">
        <w:rPr>
          <w:color w:val="45B0E1" w:themeColor="accent1" w:themeTint="99"/>
        </w:rPr>
        <w:t>https://forms.office.com/r/GessTs6Jjf?origin=lprLink</w:t>
      </w:r>
    </w:p>
    <w:p w14:paraId="75F2CF27" w14:textId="77777777" w:rsidR="00857434" w:rsidRDefault="00857434" w:rsidP="00857434">
      <w:r w:rsidRPr="00CC682A">
        <w:t>W przypadku pytań pozostajemy do dyspozycji:</w:t>
      </w:r>
      <w:r w:rsidRPr="00CC682A">
        <w:br/>
        <w:t>Cpoint Sp. z o.o. – wykonawca Strategii Rozwoju</w:t>
      </w:r>
      <w:r w:rsidRPr="00CC682A">
        <w:br/>
        <w:t xml:space="preserve">e-mail: </w:t>
      </w:r>
      <w:hyperlink r:id="rId4" w:history="1">
        <w:r w:rsidRPr="00EF2A91">
          <w:rPr>
            <w:rStyle w:val="Hipercze"/>
            <w:color w:val="45B0E1" w:themeColor="accent1" w:themeTint="99"/>
          </w:rPr>
          <w:t>contact@cdotpoint.com</w:t>
        </w:r>
      </w:hyperlink>
    </w:p>
    <w:p w14:paraId="7F01F9AF" w14:textId="77777777" w:rsidR="00857434" w:rsidRDefault="00857434" w:rsidP="00857434">
      <w:pPr>
        <w:jc w:val="both"/>
      </w:pPr>
      <w:r w:rsidRPr="009F3CB6">
        <w:t>Do</w:t>
      </w:r>
      <w:r>
        <w:t xml:space="preserve"> piątku 25 lipca </w:t>
      </w:r>
      <w:r w:rsidRPr="009F3CB6">
        <w:t>prześlemy Państwu potwierdzenie, że zarejestrowali się Państwo na spotkanie. </w:t>
      </w:r>
    </w:p>
    <w:p w14:paraId="09D4ABC8" w14:textId="77777777" w:rsidR="00857434" w:rsidRPr="009F3CB6" w:rsidRDefault="00857434" w:rsidP="00857434">
      <w:pPr>
        <w:jc w:val="both"/>
      </w:pPr>
      <w:r w:rsidRPr="00D91527">
        <w:rPr>
          <w:noProof/>
        </w:rPr>
        <w:drawing>
          <wp:inline distT="0" distB="0" distL="0" distR="0" wp14:anchorId="3ECEDF37" wp14:editId="2156065E">
            <wp:extent cx="1417443" cy="1386960"/>
            <wp:effectExtent l="0" t="0" r="0" b="3810"/>
            <wp:docPr id="576103310" name="Obraz 1" descr="Obraz zawierający wzór, piksel, ścieg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103310" name="Obraz 1" descr="Obraz zawierający wzór, piksel, ścieg&#10;&#10;Zawartość wygenerowana przez AI może być niepoprawna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7443" cy="13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CB7CA" w14:textId="77777777" w:rsidR="00A81DA9" w:rsidRDefault="00A81DA9"/>
    <w:sectPr w:rsidR="00A81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A0"/>
    <w:rsid w:val="00067C71"/>
    <w:rsid w:val="0016751C"/>
    <w:rsid w:val="002A19C7"/>
    <w:rsid w:val="0059364C"/>
    <w:rsid w:val="00685946"/>
    <w:rsid w:val="00696DE1"/>
    <w:rsid w:val="00857434"/>
    <w:rsid w:val="00A40A0B"/>
    <w:rsid w:val="00A81DA9"/>
    <w:rsid w:val="00AA7335"/>
    <w:rsid w:val="00AF7D64"/>
    <w:rsid w:val="00B26BA0"/>
    <w:rsid w:val="00B40AB7"/>
    <w:rsid w:val="00B6362E"/>
    <w:rsid w:val="00BC7F6A"/>
    <w:rsid w:val="00BE447C"/>
    <w:rsid w:val="00DC1826"/>
    <w:rsid w:val="00E47ABF"/>
    <w:rsid w:val="00F4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C253D-A56F-44F5-9CC8-D95A0335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434"/>
    <w:pPr>
      <w:spacing w:line="279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6B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6B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6BA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BA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6BA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6BA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6BA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6BA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6BA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pisrysunkw">
    <w:name w:val="Podpis rysunków"/>
    <w:basedOn w:val="Legenda"/>
    <w:link w:val="PodpisrysunkwZnak"/>
    <w:qFormat/>
    <w:rsid w:val="00B6362E"/>
    <w:pPr>
      <w:keepNext/>
      <w:spacing w:after="100"/>
      <w:jc w:val="both"/>
    </w:pPr>
    <w:rPr>
      <w:rFonts w:ascii="Open Sans" w:hAnsi="Open Sans"/>
      <w:i w:val="0"/>
      <w:color w:val="595959"/>
    </w:rPr>
  </w:style>
  <w:style w:type="character" w:customStyle="1" w:styleId="PodpisrysunkwZnak">
    <w:name w:val="Podpis rysunków Znak"/>
    <w:basedOn w:val="Domylnaczcionkaakapitu"/>
    <w:link w:val="Podpisrysunkw"/>
    <w:rsid w:val="00B6362E"/>
    <w:rPr>
      <w:rFonts w:ascii="Open Sans" w:hAnsi="Open Sans"/>
      <w:iCs/>
      <w:color w:val="595959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6362E"/>
    <w:pPr>
      <w:spacing w:after="200" w:line="240" w:lineRule="auto"/>
    </w:pPr>
    <w:rPr>
      <w:i/>
      <w:iCs/>
      <w:color w:val="0E2841" w:themeColor="text2"/>
      <w:kern w:val="2"/>
      <w:sz w:val="18"/>
      <w:szCs w:val="18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B26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6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6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6B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6B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6B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6B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6B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6B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6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6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6BA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6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6BA0"/>
    <w:pPr>
      <w:spacing w:before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6B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6BA0"/>
    <w:pPr>
      <w:spacing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6B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6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6B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6BA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5743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contact@cdotpoin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Matraszek</dc:creator>
  <cp:keywords/>
  <dc:description/>
  <cp:lastModifiedBy>Magda Matraszek</cp:lastModifiedBy>
  <cp:revision>2</cp:revision>
  <dcterms:created xsi:type="dcterms:W3CDTF">2025-07-07T13:55:00Z</dcterms:created>
  <dcterms:modified xsi:type="dcterms:W3CDTF">2025-07-07T13:55:00Z</dcterms:modified>
</cp:coreProperties>
</file>